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E886273" w14:textId="321A3403" w:rsidR="00934A35" w:rsidRDefault="00EE1E8E" w:rsidP="00D462AA">
      <w:pPr>
        <w:pStyle w:val="Title"/>
      </w:pPr>
      <w:r>
        <w:t xml:space="preserve">Negative Brief: </w:t>
      </w:r>
      <w:r w:rsidR="00024A9B">
        <w:t>Millennium Challenge Corporation - ba</w:t>
      </w:r>
      <w:r w:rsidR="00C704B9">
        <w:t>d</w:t>
      </w:r>
    </w:p>
    <w:p w14:paraId="16A637BD" w14:textId="51920A40" w:rsidR="00AF2404" w:rsidRDefault="00D462AA" w:rsidP="00AF2404">
      <w:pPr>
        <w:jc w:val="center"/>
      </w:pPr>
      <w:r>
        <w:t xml:space="preserve">By </w:t>
      </w:r>
      <w:r w:rsidR="00B04811">
        <w:t>“Coach Vance” Trefethen</w:t>
      </w:r>
    </w:p>
    <w:p w14:paraId="7110B619" w14:textId="6B6C5A7A" w:rsidR="00303BC4" w:rsidRPr="00303BC4" w:rsidRDefault="00303BC4" w:rsidP="00303BC4">
      <w:pPr>
        <w:ind w:left="-180" w:right="-180"/>
        <w:jc w:val="center"/>
        <w:rPr>
          <w:b/>
          <w:bCs/>
          <w:i/>
        </w:rPr>
      </w:pPr>
      <w:r w:rsidRPr="000C0767">
        <w:rPr>
          <w:b/>
          <w:bCs/>
          <w:i/>
        </w:rPr>
        <w:t xml:space="preserve">Resolved: </w:t>
      </w:r>
      <w:r w:rsidR="00DC29FF" w:rsidRPr="00DC29FF">
        <w:rPr>
          <w:b/>
          <w:bCs/>
          <w:i/>
        </w:rPr>
        <w:t>The United States federal government should substantially reform its foreign aid.</w:t>
      </w:r>
    </w:p>
    <w:p w14:paraId="58BA1C7A" w14:textId="571B32A5" w:rsidR="00F60940" w:rsidRPr="00024A9B" w:rsidRDefault="00F60940" w:rsidP="00024A9B">
      <w:pPr>
        <w:pStyle w:val="Case"/>
        <w:numPr>
          <w:ilvl w:val="0"/>
          <w:numId w:val="0"/>
        </w:numPr>
        <w:ind w:left="576"/>
        <w:rPr>
          <w:rFonts w:eastAsiaTheme="minorEastAsia"/>
        </w:rPr>
      </w:pPr>
      <w:r w:rsidRPr="00024A9B">
        <w:rPr>
          <w:rFonts w:eastAsiaTheme="minorEastAsia"/>
        </w:rPr>
        <w:t>Summary</w:t>
      </w:r>
      <w:r w:rsidR="007B3278" w:rsidRPr="00024A9B">
        <w:rPr>
          <w:rFonts w:eastAsiaTheme="minorEastAsia"/>
        </w:rPr>
        <w:t>:</w:t>
      </w:r>
      <w:r w:rsidR="00D54B5F">
        <w:rPr>
          <w:rFonts w:eastAsiaTheme="minorEastAsia"/>
        </w:rPr>
        <w:t xml:space="preserve"> </w:t>
      </w:r>
      <w:r w:rsidR="007B3278" w:rsidRPr="00024A9B">
        <w:rPr>
          <w:rFonts w:eastAsiaTheme="minorEastAsia"/>
        </w:rPr>
        <w:t>AFF plan</w:t>
      </w:r>
      <w:r w:rsidR="00024A9B" w:rsidRPr="00024A9B">
        <w:rPr>
          <w:rFonts w:eastAsiaTheme="minorEastAsia"/>
        </w:rPr>
        <w:t xml:space="preserve"> </w:t>
      </w:r>
      <w:r w:rsidR="00C82488">
        <w:rPr>
          <w:rFonts w:eastAsiaTheme="minorEastAsia"/>
        </w:rPr>
        <w:t>increases federal funding for</w:t>
      </w:r>
      <w:r w:rsidR="00024A9B" w:rsidRPr="00024A9B">
        <w:rPr>
          <w:rFonts w:eastAsiaTheme="minorEastAsia"/>
        </w:rPr>
        <w:t xml:space="preserve"> the Millennium Challenge Corporation, </w:t>
      </w:r>
      <w:r w:rsidR="00024A9B" w:rsidRPr="00024A9B">
        <w:t>an independent U.S. Government foreign aid agency</w:t>
      </w:r>
      <w:r w:rsidR="00024A9B">
        <w:t>.</w:t>
      </w:r>
      <w:r w:rsidR="00D54B5F">
        <w:t xml:space="preserve"> </w:t>
      </w:r>
      <w:r w:rsidR="00024A9B">
        <w:t>MCC was established in 2004 by Congress as a separate foreign aid agency outside of the State Department and the US Agency for International Development.</w:t>
      </w:r>
      <w:r w:rsidR="00D54B5F">
        <w:t xml:space="preserve"> </w:t>
      </w:r>
      <w:r w:rsidR="00C82488">
        <w:t>Its annual budget is $800 million.</w:t>
      </w:r>
      <w:r w:rsidR="00D54B5F">
        <w:t xml:space="preserve"> </w:t>
      </w:r>
      <w:r w:rsidR="00C82488">
        <w:t>It does foreign aid projects designed to improve conditions in poor countries.</w:t>
      </w:r>
      <w:r w:rsidR="00D54B5F">
        <w:t xml:space="preserve"> </w:t>
      </w:r>
      <w:r w:rsidR="00C82488">
        <w:t>Its special claim to fame is that it sets standards and conditions countries have to meet, rather than just giving aid to anyone.</w:t>
      </w:r>
      <w:r w:rsidR="00D54B5F">
        <w:t xml:space="preserve"> </w:t>
      </w:r>
      <w:r w:rsidR="00C82488">
        <w:t>Countries have to</w:t>
      </w:r>
      <w:r w:rsidR="002F2FB1">
        <w:t xml:space="preserve"> meet a set of conditions (democratic government, reduced corruption, free markets, etc.) to qualify.</w:t>
      </w:r>
      <w:r w:rsidR="00D54B5F">
        <w:t xml:space="preserve"> </w:t>
      </w:r>
      <w:r w:rsidR="002F2FB1">
        <w:t>Countries then (allegedly – we’ll see about that in the NEG brief) propose projects known as</w:t>
      </w:r>
      <w:r w:rsidR="00C82488">
        <w:t xml:space="preserve"> “compacts,” which are agreements that they will </w:t>
      </w:r>
      <w:r w:rsidR="002F2FB1">
        <w:t xml:space="preserve">use the aid for that project and continue to </w:t>
      </w:r>
      <w:r w:rsidR="00C82488">
        <w:t xml:space="preserve">meet </w:t>
      </w:r>
      <w:r w:rsidR="002F2FB1">
        <w:t>the qualifying standards.</w:t>
      </w:r>
      <w:r w:rsidR="00D54B5F">
        <w:t xml:space="preserve"> </w:t>
      </w:r>
      <w:r w:rsidR="002F2FB1">
        <w:t>I</w:t>
      </w:r>
      <w:r w:rsidR="00254DB6">
        <w:t>f they backslide, the aid gets canceled.</w:t>
      </w:r>
      <w:r w:rsidR="00E07730">
        <w:br/>
      </w:r>
      <w:r w:rsidR="00E07730">
        <w:br/>
        <w:t xml:space="preserve">NEG strategy is that MCC was built on a lie, during the scary times right </w:t>
      </w:r>
      <w:r w:rsidR="001A7211">
        <w:t>after 9/11.</w:t>
      </w:r>
      <w:r w:rsidR="00D54B5F">
        <w:t xml:space="preserve"> </w:t>
      </w:r>
      <w:r w:rsidR="001A7211">
        <w:t>Pres. G.W. Bush want</w:t>
      </w:r>
      <w:r w:rsidR="00E07730">
        <w:t>ed to boost foreign aid, but Congress wouldn’t vote for it.</w:t>
      </w:r>
      <w:r w:rsidR="00D54B5F">
        <w:t xml:space="preserve"> </w:t>
      </w:r>
      <w:r w:rsidR="00E07730">
        <w:t xml:space="preserve">But </w:t>
      </w:r>
      <w:bookmarkStart w:id="0" w:name="_GoBack"/>
      <w:bookmarkEnd w:id="0"/>
      <w:r w:rsidR="00E07730">
        <w:t>when he linked it to fighting terrorism, suddenly everyone wanted it, and that’s how he sold MCC to the public and Congress.</w:t>
      </w:r>
      <w:r w:rsidR="00D54B5F">
        <w:t xml:space="preserve"> </w:t>
      </w:r>
      <w:r w:rsidR="00E07730">
        <w:t xml:space="preserve">Of course, MCC has never done anything about terrorism and the countries that receive aid have nothing to do with </w:t>
      </w:r>
      <w:r w:rsidR="001A7211">
        <w:t>boosting national security.</w:t>
      </w:r>
      <w:r w:rsidR="00D54B5F">
        <w:t xml:space="preserve"> </w:t>
      </w:r>
      <w:r w:rsidR="001A7211">
        <w:t>MCC is really about extending US economic and political influence into more countries, not about actually helping them in any meaningful way.</w:t>
      </w:r>
      <w:r w:rsidR="00D54B5F">
        <w:t xml:space="preserve"> </w:t>
      </w:r>
      <w:r w:rsidR="001A7211">
        <w:t>The “standards” countries have to meet (supposedly to make them more democratic and responsible to qualify for aid) are bogus and vague, if MCC even follows them at all.</w:t>
      </w:r>
      <w:r w:rsidR="00D54B5F">
        <w:t xml:space="preserve"> </w:t>
      </w:r>
      <w:r w:rsidR="001A7211">
        <w:t>The aid programs are just rehashes of the same old thing USAID has been doing for years.</w:t>
      </w:r>
      <w:r w:rsidR="00D54B5F">
        <w:t xml:space="preserve"> </w:t>
      </w:r>
    </w:p>
    <w:p w14:paraId="41A00293" w14:textId="7C8CEB1E" w:rsidR="00D54B5F" w:rsidRDefault="00DA2F2D">
      <w:pPr>
        <w:pStyle w:val="TOC1"/>
        <w:rPr>
          <w:rFonts w:asciiTheme="minorHAnsi" w:eastAsiaTheme="minorEastAsia" w:hAnsiTheme="minorHAnsi" w:cstheme="minorBidi"/>
          <w:b w:val="0"/>
          <w:noProof/>
          <w:sz w:val="24"/>
          <w:szCs w:val="24"/>
        </w:rPr>
      </w:pPr>
      <w:r>
        <w:fldChar w:fldCharType="begin"/>
      </w:r>
      <w:r>
        <w:instrText xml:space="preserve"> TOC \o "1-3" \t "Contention 1,2,Contention 2,3,Title 2,1" </w:instrText>
      </w:r>
      <w:r>
        <w:fldChar w:fldCharType="separate"/>
      </w:r>
      <w:r w:rsidR="00D54B5F">
        <w:rPr>
          <w:noProof/>
        </w:rPr>
        <w:t>Negative: Millennium Challenge Corporation - bad</w:t>
      </w:r>
      <w:r w:rsidR="00D54B5F">
        <w:rPr>
          <w:noProof/>
        </w:rPr>
        <w:tab/>
      </w:r>
      <w:r w:rsidR="00D54B5F">
        <w:rPr>
          <w:noProof/>
        </w:rPr>
        <w:fldChar w:fldCharType="begin"/>
      </w:r>
      <w:r w:rsidR="00D54B5F">
        <w:rPr>
          <w:noProof/>
        </w:rPr>
        <w:instrText xml:space="preserve"> PAGEREF _Toc533244666 \h </w:instrText>
      </w:r>
      <w:r w:rsidR="00D54B5F">
        <w:rPr>
          <w:noProof/>
        </w:rPr>
      </w:r>
      <w:r w:rsidR="00D54B5F">
        <w:rPr>
          <w:noProof/>
        </w:rPr>
        <w:fldChar w:fldCharType="separate"/>
      </w:r>
      <w:r w:rsidR="00D54B5F">
        <w:rPr>
          <w:noProof/>
        </w:rPr>
        <w:t>3</w:t>
      </w:r>
      <w:r w:rsidR="00D54B5F">
        <w:rPr>
          <w:noProof/>
        </w:rPr>
        <w:fldChar w:fldCharType="end"/>
      </w:r>
    </w:p>
    <w:p w14:paraId="328F97A5" w14:textId="157C1EC2" w:rsidR="00D54B5F" w:rsidRDefault="00D54B5F">
      <w:pPr>
        <w:pStyle w:val="TOC2"/>
        <w:rPr>
          <w:rFonts w:asciiTheme="minorHAnsi" w:eastAsiaTheme="minorEastAsia" w:hAnsiTheme="minorHAnsi" w:cstheme="minorBidi"/>
          <w:noProof/>
          <w:sz w:val="24"/>
          <w:szCs w:val="24"/>
        </w:rPr>
      </w:pPr>
      <w:r>
        <w:rPr>
          <w:noProof/>
        </w:rPr>
        <w:t>NEGATIVE PHILOSOPHY</w:t>
      </w:r>
      <w:r>
        <w:rPr>
          <w:noProof/>
        </w:rPr>
        <w:tab/>
      </w:r>
      <w:r>
        <w:rPr>
          <w:noProof/>
        </w:rPr>
        <w:fldChar w:fldCharType="begin"/>
      </w:r>
      <w:r>
        <w:rPr>
          <w:noProof/>
        </w:rPr>
        <w:instrText xml:space="preserve"> PAGEREF _Toc533244667 \h </w:instrText>
      </w:r>
      <w:r>
        <w:rPr>
          <w:noProof/>
        </w:rPr>
      </w:r>
      <w:r>
        <w:rPr>
          <w:noProof/>
        </w:rPr>
        <w:fldChar w:fldCharType="separate"/>
      </w:r>
      <w:r>
        <w:rPr>
          <w:noProof/>
        </w:rPr>
        <w:t>3</w:t>
      </w:r>
      <w:r>
        <w:rPr>
          <w:noProof/>
        </w:rPr>
        <w:fldChar w:fldCharType="end"/>
      </w:r>
    </w:p>
    <w:p w14:paraId="49B97167" w14:textId="31D7A31E" w:rsidR="00D54B5F" w:rsidRDefault="00D54B5F">
      <w:pPr>
        <w:pStyle w:val="TOC3"/>
        <w:rPr>
          <w:rFonts w:asciiTheme="minorHAnsi" w:eastAsiaTheme="minorEastAsia" w:hAnsiTheme="minorHAnsi" w:cstheme="minorBidi"/>
          <w:noProof/>
          <w:sz w:val="24"/>
          <w:szCs w:val="24"/>
        </w:rPr>
      </w:pPr>
      <w:r>
        <w:rPr>
          <w:noProof/>
        </w:rPr>
        <w:t>Built on deception and lies: MCC was sold to Congress as part of the “war on terrorism” but it’s all smoke and mirrors. We need to question why it even exists</w:t>
      </w:r>
      <w:r>
        <w:rPr>
          <w:noProof/>
        </w:rPr>
        <w:tab/>
      </w:r>
      <w:r>
        <w:rPr>
          <w:noProof/>
        </w:rPr>
        <w:fldChar w:fldCharType="begin"/>
      </w:r>
      <w:r>
        <w:rPr>
          <w:noProof/>
        </w:rPr>
        <w:instrText xml:space="preserve"> PAGEREF _Toc533244668 \h </w:instrText>
      </w:r>
      <w:r>
        <w:rPr>
          <w:noProof/>
        </w:rPr>
      </w:r>
      <w:r>
        <w:rPr>
          <w:noProof/>
        </w:rPr>
        <w:fldChar w:fldCharType="separate"/>
      </w:r>
      <w:r>
        <w:rPr>
          <w:noProof/>
        </w:rPr>
        <w:t>3</w:t>
      </w:r>
      <w:r>
        <w:rPr>
          <w:noProof/>
        </w:rPr>
        <w:fldChar w:fldCharType="end"/>
      </w:r>
    </w:p>
    <w:p w14:paraId="6A405BCD" w14:textId="520AF27E" w:rsidR="00D54B5F" w:rsidRDefault="00D54B5F">
      <w:pPr>
        <w:pStyle w:val="TOC2"/>
        <w:rPr>
          <w:rFonts w:asciiTheme="minorHAnsi" w:eastAsiaTheme="minorEastAsia" w:hAnsiTheme="minorHAnsi" w:cstheme="minorBidi"/>
          <w:noProof/>
          <w:sz w:val="24"/>
          <w:szCs w:val="24"/>
        </w:rPr>
      </w:pPr>
      <w:r>
        <w:rPr>
          <w:noProof/>
        </w:rPr>
        <w:t>DEFINITIONS</w:t>
      </w:r>
      <w:r>
        <w:rPr>
          <w:noProof/>
        </w:rPr>
        <w:tab/>
      </w:r>
      <w:r>
        <w:rPr>
          <w:noProof/>
        </w:rPr>
        <w:fldChar w:fldCharType="begin"/>
      </w:r>
      <w:r>
        <w:rPr>
          <w:noProof/>
        </w:rPr>
        <w:instrText xml:space="preserve"> PAGEREF _Toc533244669 \h </w:instrText>
      </w:r>
      <w:r>
        <w:rPr>
          <w:noProof/>
        </w:rPr>
      </w:r>
      <w:r>
        <w:rPr>
          <w:noProof/>
        </w:rPr>
        <w:fldChar w:fldCharType="separate"/>
      </w:r>
      <w:r>
        <w:rPr>
          <w:noProof/>
        </w:rPr>
        <w:t>3</w:t>
      </w:r>
      <w:r>
        <w:rPr>
          <w:noProof/>
        </w:rPr>
        <w:fldChar w:fldCharType="end"/>
      </w:r>
    </w:p>
    <w:p w14:paraId="420EAA14" w14:textId="4D13BF46" w:rsidR="00D54B5F" w:rsidRDefault="00D54B5F">
      <w:pPr>
        <w:pStyle w:val="TOC3"/>
        <w:rPr>
          <w:rFonts w:asciiTheme="minorHAnsi" w:eastAsiaTheme="minorEastAsia" w:hAnsiTheme="minorHAnsi" w:cstheme="minorBidi"/>
          <w:noProof/>
          <w:sz w:val="24"/>
          <w:szCs w:val="24"/>
        </w:rPr>
      </w:pPr>
      <w:r>
        <w:rPr>
          <w:noProof/>
        </w:rPr>
        <w:t>MCA = MCC. Millennium Challenge Accounts are part of Millennium Challenge Corporation (some NEG evidence refers to MCA)</w:t>
      </w:r>
      <w:r>
        <w:rPr>
          <w:noProof/>
        </w:rPr>
        <w:tab/>
      </w:r>
      <w:r>
        <w:rPr>
          <w:noProof/>
        </w:rPr>
        <w:fldChar w:fldCharType="begin"/>
      </w:r>
      <w:r>
        <w:rPr>
          <w:noProof/>
        </w:rPr>
        <w:instrText xml:space="preserve"> PAGEREF _Toc533244670 \h </w:instrText>
      </w:r>
      <w:r>
        <w:rPr>
          <w:noProof/>
        </w:rPr>
      </w:r>
      <w:r>
        <w:rPr>
          <w:noProof/>
        </w:rPr>
        <w:fldChar w:fldCharType="separate"/>
      </w:r>
      <w:r>
        <w:rPr>
          <w:noProof/>
        </w:rPr>
        <w:t>3</w:t>
      </w:r>
      <w:r>
        <w:rPr>
          <w:noProof/>
        </w:rPr>
        <w:fldChar w:fldCharType="end"/>
      </w:r>
    </w:p>
    <w:p w14:paraId="479F9C9A" w14:textId="413F1EA1" w:rsidR="00D54B5F" w:rsidRDefault="00D54B5F">
      <w:pPr>
        <w:pStyle w:val="TOC2"/>
        <w:rPr>
          <w:rFonts w:asciiTheme="minorHAnsi" w:eastAsiaTheme="minorEastAsia" w:hAnsiTheme="minorHAnsi" w:cstheme="minorBidi"/>
          <w:noProof/>
          <w:sz w:val="24"/>
          <w:szCs w:val="24"/>
        </w:rPr>
      </w:pPr>
      <w:r>
        <w:rPr>
          <w:noProof/>
        </w:rPr>
        <w:t>SOLVENCY</w:t>
      </w:r>
      <w:r>
        <w:rPr>
          <w:noProof/>
        </w:rPr>
        <w:tab/>
      </w:r>
      <w:r>
        <w:rPr>
          <w:noProof/>
        </w:rPr>
        <w:fldChar w:fldCharType="begin"/>
      </w:r>
      <w:r>
        <w:rPr>
          <w:noProof/>
        </w:rPr>
        <w:instrText xml:space="preserve"> PAGEREF _Toc533244671 \h </w:instrText>
      </w:r>
      <w:r>
        <w:rPr>
          <w:noProof/>
        </w:rPr>
      </w:r>
      <w:r>
        <w:rPr>
          <w:noProof/>
        </w:rPr>
        <w:fldChar w:fldCharType="separate"/>
      </w:r>
      <w:r>
        <w:rPr>
          <w:noProof/>
        </w:rPr>
        <w:t>4</w:t>
      </w:r>
      <w:r>
        <w:rPr>
          <w:noProof/>
        </w:rPr>
        <w:fldChar w:fldCharType="end"/>
      </w:r>
    </w:p>
    <w:p w14:paraId="5147A9E5" w14:textId="69B5F0F6" w:rsidR="00D54B5F" w:rsidRDefault="00D54B5F">
      <w:pPr>
        <w:pStyle w:val="TOC2"/>
        <w:rPr>
          <w:rFonts w:asciiTheme="minorHAnsi" w:eastAsiaTheme="minorEastAsia" w:hAnsiTheme="minorHAnsi" w:cstheme="minorBidi"/>
          <w:noProof/>
          <w:sz w:val="24"/>
          <w:szCs w:val="24"/>
        </w:rPr>
      </w:pPr>
      <w:r>
        <w:rPr>
          <w:noProof/>
        </w:rPr>
        <w:t>1. Not focused on the poor</w:t>
      </w:r>
      <w:r>
        <w:rPr>
          <w:noProof/>
        </w:rPr>
        <w:tab/>
      </w:r>
      <w:r>
        <w:rPr>
          <w:noProof/>
        </w:rPr>
        <w:fldChar w:fldCharType="begin"/>
      </w:r>
      <w:r>
        <w:rPr>
          <w:noProof/>
        </w:rPr>
        <w:instrText xml:space="preserve"> PAGEREF _Toc533244672 \h </w:instrText>
      </w:r>
      <w:r>
        <w:rPr>
          <w:noProof/>
        </w:rPr>
      </w:r>
      <w:r>
        <w:rPr>
          <w:noProof/>
        </w:rPr>
        <w:fldChar w:fldCharType="separate"/>
      </w:r>
      <w:r>
        <w:rPr>
          <w:noProof/>
        </w:rPr>
        <w:t>4</w:t>
      </w:r>
      <w:r>
        <w:rPr>
          <w:noProof/>
        </w:rPr>
        <w:fldChar w:fldCharType="end"/>
      </w:r>
    </w:p>
    <w:p w14:paraId="454D89E3" w14:textId="5BFE1379" w:rsidR="00D54B5F" w:rsidRDefault="00D54B5F">
      <w:pPr>
        <w:pStyle w:val="TOC3"/>
        <w:rPr>
          <w:rFonts w:asciiTheme="minorHAnsi" w:eastAsiaTheme="minorEastAsia" w:hAnsiTheme="minorHAnsi" w:cstheme="minorBidi"/>
          <w:noProof/>
          <w:sz w:val="24"/>
          <w:szCs w:val="24"/>
        </w:rPr>
      </w:pPr>
      <w:r>
        <w:rPr>
          <w:noProof/>
        </w:rPr>
        <w:t>MCC has no requirement to actually help the poor, so they help the rich. Example: tourist hotels in Zanzibar</w:t>
      </w:r>
      <w:r>
        <w:rPr>
          <w:noProof/>
        </w:rPr>
        <w:tab/>
      </w:r>
      <w:r>
        <w:rPr>
          <w:noProof/>
        </w:rPr>
        <w:fldChar w:fldCharType="begin"/>
      </w:r>
      <w:r>
        <w:rPr>
          <w:noProof/>
        </w:rPr>
        <w:instrText xml:space="preserve"> PAGEREF _Toc533244673 \h </w:instrText>
      </w:r>
      <w:r>
        <w:rPr>
          <w:noProof/>
        </w:rPr>
      </w:r>
      <w:r>
        <w:rPr>
          <w:noProof/>
        </w:rPr>
        <w:fldChar w:fldCharType="separate"/>
      </w:r>
      <w:r>
        <w:rPr>
          <w:noProof/>
        </w:rPr>
        <w:t>4</w:t>
      </w:r>
      <w:r>
        <w:rPr>
          <w:noProof/>
        </w:rPr>
        <w:fldChar w:fldCharType="end"/>
      </w:r>
    </w:p>
    <w:p w14:paraId="4AAF9F2F" w14:textId="797C4ED6" w:rsidR="00D54B5F" w:rsidRDefault="00D54B5F">
      <w:pPr>
        <w:pStyle w:val="TOC3"/>
        <w:rPr>
          <w:rFonts w:asciiTheme="minorHAnsi" w:eastAsiaTheme="minorEastAsia" w:hAnsiTheme="minorHAnsi" w:cstheme="minorBidi"/>
          <w:noProof/>
          <w:sz w:val="24"/>
          <w:szCs w:val="24"/>
        </w:rPr>
      </w:pPr>
      <w:r>
        <w:rPr>
          <w:noProof/>
        </w:rPr>
        <w:t>Main focus of Millennium Challenge is to serve the interests of US businesses. Poverty is at best a secondary objective</w:t>
      </w:r>
      <w:r>
        <w:rPr>
          <w:noProof/>
        </w:rPr>
        <w:tab/>
      </w:r>
      <w:r>
        <w:rPr>
          <w:noProof/>
        </w:rPr>
        <w:fldChar w:fldCharType="begin"/>
      </w:r>
      <w:r>
        <w:rPr>
          <w:noProof/>
        </w:rPr>
        <w:instrText xml:space="preserve"> PAGEREF _Toc533244674 \h </w:instrText>
      </w:r>
      <w:r>
        <w:rPr>
          <w:noProof/>
        </w:rPr>
      </w:r>
      <w:r>
        <w:rPr>
          <w:noProof/>
        </w:rPr>
        <w:fldChar w:fldCharType="separate"/>
      </w:r>
      <w:r>
        <w:rPr>
          <w:noProof/>
        </w:rPr>
        <w:t>4</w:t>
      </w:r>
      <w:r>
        <w:rPr>
          <w:noProof/>
        </w:rPr>
        <w:fldChar w:fldCharType="end"/>
      </w:r>
    </w:p>
    <w:p w14:paraId="4E7AA01F" w14:textId="77B3C1B1" w:rsidR="00D54B5F" w:rsidRDefault="00D54B5F">
      <w:pPr>
        <w:pStyle w:val="TOC2"/>
        <w:rPr>
          <w:rFonts w:asciiTheme="minorHAnsi" w:eastAsiaTheme="minorEastAsia" w:hAnsiTheme="minorHAnsi" w:cstheme="minorBidi"/>
          <w:noProof/>
          <w:sz w:val="24"/>
          <w:szCs w:val="24"/>
        </w:rPr>
      </w:pPr>
      <w:r>
        <w:rPr>
          <w:noProof/>
        </w:rPr>
        <w:t>2. MCC doesn’t combat corruption</w:t>
      </w:r>
      <w:r>
        <w:rPr>
          <w:noProof/>
        </w:rPr>
        <w:tab/>
      </w:r>
      <w:r>
        <w:rPr>
          <w:noProof/>
        </w:rPr>
        <w:fldChar w:fldCharType="begin"/>
      </w:r>
      <w:r>
        <w:rPr>
          <w:noProof/>
        </w:rPr>
        <w:instrText xml:space="preserve"> PAGEREF _Toc533244675 \h </w:instrText>
      </w:r>
      <w:r>
        <w:rPr>
          <w:noProof/>
        </w:rPr>
      </w:r>
      <w:r>
        <w:rPr>
          <w:noProof/>
        </w:rPr>
        <w:fldChar w:fldCharType="separate"/>
      </w:r>
      <w:r>
        <w:rPr>
          <w:noProof/>
        </w:rPr>
        <w:t>5</w:t>
      </w:r>
      <w:r>
        <w:rPr>
          <w:noProof/>
        </w:rPr>
        <w:fldChar w:fldCharType="end"/>
      </w:r>
    </w:p>
    <w:p w14:paraId="515D9B21" w14:textId="31A6AAAD" w:rsidR="00D54B5F" w:rsidRDefault="00D54B5F">
      <w:pPr>
        <w:pStyle w:val="TOC3"/>
        <w:rPr>
          <w:rFonts w:asciiTheme="minorHAnsi" w:eastAsiaTheme="minorEastAsia" w:hAnsiTheme="minorHAnsi" w:cstheme="minorBidi"/>
          <w:noProof/>
          <w:sz w:val="24"/>
          <w:szCs w:val="24"/>
        </w:rPr>
      </w:pPr>
      <w:r>
        <w:rPr>
          <w:noProof/>
        </w:rPr>
        <w:t>MCC uses measurements of corruption that are meaningless</w:t>
      </w:r>
      <w:r>
        <w:rPr>
          <w:noProof/>
        </w:rPr>
        <w:tab/>
      </w:r>
      <w:r>
        <w:rPr>
          <w:noProof/>
        </w:rPr>
        <w:fldChar w:fldCharType="begin"/>
      </w:r>
      <w:r>
        <w:rPr>
          <w:noProof/>
        </w:rPr>
        <w:instrText xml:space="preserve"> PAGEREF _Toc533244676 \h </w:instrText>
      </w:r>
      <w:r>
        <w:rPr>
          <w:noProof/>
        </w:rPr>
      </w:r>
      <w:r>
        <w:rPr>
          <w:noProof/>
        </w:rPr>
        <w:fldChar w:fldCharType="separate"/>
      </w:r>
      <w:r>
        <w:rPr>
          <w:noProof/>
        </w:rPr>
        <w:t>5</w:t>
      </w:r>
      <w:r>
        <w:rPr>
          <w:noProof/>
        </w:rPr>
        <w:fldChar w:fldCharType="end"/>
      </w:r>
    </w:p>
    <w:p w14:paraId="0F1520FA" w14:textId="24BE6D50" w:rsidR="00D54B5F" w:rsidRDefault="00D54B5F">
      <w:pPr>
        <w:pStyle w:val="TOC3"/>
        <w:rPr>
          <w:rFonts w:asciiTheme="minorHAnsi" w:eastAsiaTheme="minorEastAsia" w:hAnsiTheme="minorHAnsi" w:cstheme="minorBidi"/>
          <w:noProof/>
          <w:sz w:val="24"/>
          <w:szCs w:val="24"/>
        </w:rPr>
      </w:pPr>
      <w:r>
        <w:rPr>
          <w:noProof/>
        </w:rPr>
        <w:t>MCC funds corrupt governments because their standards don’t work</w:t>
      </w:r>
      <w:r>
        <w:rPr>
          <w:noProof/>
        </w:rPr>
        <w:tab/>
      </w:r>
      <w:r>
        <w:rPr>
          <w:noProof/>
        </w:rPr>
        <w:fldChar w:fldCharType="begin"/>
      </w:r>
      <w:r>
        <w:rPr>
          <w:noProof/>
        </w:rPr>
        <w:instrText xml:space="preserve"> PAGEREF _Toc533244677 \h </w:instrText>
      </w:r>
      <w:r>
        <w:rPr>
          <w:noProof/>
        </w:rPr>
      </w:r>
      <w:r>
        <w:rPr>
          <w:noProof/>
        </w:rPr>
        <w:fldChar w:fldCharType="separate"/>
      </w:r>
      <w:r>
        <w:rPr>
          <w:noProof/>
        </w:rPr>
        <w:t>5</w:t>
      </w:r>
      <w:r>
        <w:rPr>
          <w:noProof/>
        </w:rPr>
        <w:fldChar w:fldCharType="end"/>
      </w:r>
    </w:p>
    <w:p w14:paraId="389EBE15" w14:textId="5195EE72" w:rsidR="00D54B5F" w:rsidRDefault="00D54B5F">
      <w:pPr>
        <w:pStyle w:val="TOC3"/>
        <w:rPr>
          <w:rFonts w:asciiTheme="minorHAnsi" w:eastAsiaTheme="minorEastAsia" w:hAnsiTheme="minorHAnsi" w:cstheme="minorBidi"/>
          <w:noProof/>
          <w:sz w:val="24"/>
          <w:szCs w:val="24"/>
        </w:rPr>
      </w:pPr>
      <w:r>
        <w:rPr>
          <w:noProof/>
        </w:rPr>
        <w:t>MCC still funding Honduras in 2018</w:t>
      </w:r>
      <w:r>
        <w:rPr>
          <w:noProof/>
        </w:rPr>
        <w:tab/>
      </w:r>
      <w:r>
        <w:rPr>
          <w:noProof/>
        </w:rPr>
        <w:fldChar w:fldCharType="begin"/>
      </w:r>
      <w:r>
        <w:rPr>
          <w:noProof/>
        </w:rPr>
        <w:instrText xml:space="preserve"> PAGEREF _Toc533244678 \h </w:instrText>
      </w:r>
      <w:r>
        <w:rPr>
          <w:noProof/>
        </w:rPr>
      </w:r>
      <w:r>
        <w:rPr>
          <w:noProof/>
        </w:rPr>
        <w:fldChar w:fldCharType="separate"/>
      </w:r>
      <w:r>
        <w:rPr>
          <w:noProof/>
        </w:rPr>
        <w:t>6</w:t>
      </w:r>
      <w:r>
        <w:rPr>
          <w:noProof/>
        </w:rPr>
        <w:fldChar w:fldCharType="end"/>
      </w:r>
    </w:p>
    <w:p w14:paraId="3CEF0C5D" w14:textId="236197E1" w:rsidR="00D54B5F" w:rsidRDefault="00D54B5F">
      <w:pPr>
        <w:pStyle w:val="TOC3"/>
        <w:rPr>
          <w:rFonts w:asciiTheme="minorHAnsi" w:eastAsiaTheme="minorEastAsia" w:hAnsiTheme="minorHAnsi" w:cstheme="minorBidi"/>
          <w:noProof/>
          <w:sz w:val="24"/>
          <w:szCs w:val="24"/>
        </w:rPr>
      </w:pPr>
      <w:r>
        <w:rPr>
          <w:noProof/>
        </w:rPr>
        <w:t>Honduras is corrupt</w:t>
      </w:r>
      <w:r>
        <w:rPr>
          <w:noProof/>
        </w:rPr>
        <w:tab/>
      </w:r>
      <w:r>
        <w:rPr>
          <w:noProof/>
        </w:rPr>
        <w:fldChar w:fldCharType="begin"/>
      </w:r>
      <w:r>
        <w:rPr>
          <w:noProof/>
        </w:rPr>
        <w:instrText xml:space="preserve"> PAGEREF _Toc533244679 \h </w:instrText>
      </w:r>
      <w:r>
        <w:rPr>
          <w:noProof/>
        </w:rPr>
      </w:r>
      <w:r>
        <w:rPr>
          <w:noProof/>
        </w:rPr>
        <w:fldChar w:fldCharType="separate"/>
      </w:r>
      <w:r>
        <w:rPr>
          <w:noProof/>
        </w:rPr>
        <w:t>6</w:t>
      </w:r>
      <w:r>
        <w:rPr>
          <w:noProof/>
        </w:rPr>
        <w:fldChar w:fldCharType="end"/>
      </w:r>
    </w:p>
    <w:p w14:paraId="39BA125E" w14:textId="6AC7B9F0" w:rsidR="00D54B5F" w:rsidRDefault="00D54B5F">
      <w:pPr>
        <w:pStyle w:val="TOC2"/>
        <w:rPr>
          <w:rFonts w:asciiTheme="minorHAnsi" w:eastAsiaTheme="minorEastAsia" w:hAnsiTheme="minorHAnsi" w:cstheme="minorBidi"/>
          <w:noProof/>
          <w:sz w:val="24"/>
          <w:szCs w:val="24"/>
        </w:rPr>
      </w:pPr>
      <w:r>
        <w:rPr>
          <w:noProof/>
        </w:rPr>
        <w:t>3. “Market Reforms” don’t work. MCC tries to get countries to implement market reforms, but it won’t work</w:t>
      </w:r>
      <w:r>
        <w:rPr>
          <w:noProof/>
        </w:rPr>
        <w:tab/>
      </w:r>
      <w:r>
        <w:rPr>
          <w:noProof/>
        </w:rPr>
        <w:fldChar w:fldCharType="begin"/>
      </w:r>
      <w:r>
        <w:rPr>
          <w:noProof/>
        </w:rPr>
        <w:instrText xml:space="preserve"> PAGEREF _Toc533244680 \h </w:instrText>
      </w:r>
      <w:r>
        <w:rPr>
          <w:noProof/>
        </w:rPr>
      </w:r>
      <w:r>
        <w:rPr>
          <w:noProof/>
        </w:rPr>
        <w:fldChar w:fldCharType="separate"/>
      </w:r>
      <w:r>
        <w:rPr>
          <w:noProof/>
        </w:rPr>
        <w:t>6</w:t>
      </w:r>
      <w:r>
        <w:rPr>
          <w:noProof/>
        </w:rPr>
        <w:fldChar w:fldCharType="end"/>
      </w:r>
    </w:p>
    <w:p w14:paraId="325F7E09" w14:textId="2C9F7226" w:rsidR="00D54B5F" w:rsidRDefault="00D54B5F">
      <w:pPr>
        <w:pStyle w:val="TOC3"/>
        <w:rPr>
          <w:rFonts w:asciiTheme="minorHAnsi" w:eastAsiaTheme="minorEastAsia" w:hAnsiTheme="minorHAnsi" w:cstheme="minorBidi"/>
          <w:noProof/>
          <w:sz w:val="24"/>
          <w:szCs w:val="24"/>
        </w:rPr>
      </w:pPr>
      <w:r>
        <w:rPr>
          <w:noProof/>
        </w:rPr>
        <w:t>Link: MCC is supposed to get poor countries to adopt free markets</w:t>
      </w:r>
      <w:r>
        <w:rPr>
          <w:noProof/>
        </w:rPr>
        <w:tab/>
      </w:r>
      <w:r>
        <w:rPr>
          <w:noProof/>
        </w:rPr>
        <w:fldChar w:fldCharType="begin"/>
      </w:r>
      <w:r>
        <w:rPr>
          <w:noProof/>
        </w:rPr>
        <w:instrText xml:space="preserve"> PAGEREF _Toc533244681 \h </w:instrText>
      </w:r>
      <w:r>
        <w:rPr>
          <w:noProof/>
        </w:rPr>
      </w:r>
      <w:r>
        <w:rPr>
          <w:noProof/>
        </w:rPr>
        <w:fldChar w:fldCharType="separate"/>
      </w:r>
      <w:r>
        <w:rPr>
          <w:noProof/>
        </w:rPr>
        <w:t>6</w:t>
      </w:r>
      <w:r>
        <w:rPr>
          <w:noProof/>
        </w:rPr>
        <w:fldChar w:fldCharType="end"/>
      </w:r>
    </w:p>
    <w:p w14:paraId="1472E99A" w14:textId="7918C130" w:rsidR="00D54B5F" w:rsidRDefault="00D54B5F">
      <w:pPr>
        <w:pStyle w:val="TOC3"/>
        <w:rPr>
          <w:rFonts w:asciiTheme="minorHAnsi" w:eastAsiaTheme="minorEastAsia" w:hAnsiTheme="minorHAnsi" w:cstheme="minorBidi"/>
          <w:noProof/>
          <w:sz w:val="24"/>
          <w:szCs w:val="24"/>
        </w:rPr>
      </w:pPr>
      <w:r>
        <w:rPr>
          <w:noProof/>
        </w:rPr>
        <w:t>Failure: Free markets don’t develop successfully when pressured from outside. It has to come from the bottom up</w:t>
      </w:r>
      <w:r>
        <w:rPr>
          <w:noProof/>
        </w:rPr>
        <w:tab/>
      </w:r>
      <w:r>
        <w:rPr>
          <w:noProof/>
        </w:rPr>
        <w:fldChar w:fldCharType="begin"/>
      </w:r>
      <w:r>
        <w:rPr>
          <w:noProof/>
        </w:rPr>
        <w:instrText xml:space="preserve"> PAGEREF _Toc533244682 \h </w:instrText>
      </w:r>
      <w:r>
        <w:rPr>
          <w:noProof/>
        </w:rPr>
      </w:r>
      <w:r>
        <w:rPr>
          <w:noProof/>
        </w:rPr>
        <w:fldChar w:fldCharType="separate"/>
      </w:r>
      <w:r>
        <w:rPr>
          <w:noProof/>
        </w:rPr>
        <w:t>7</w:t>
      </w:r>
      <w:r>
        <w:rPr>
          <w:noProof/>
        </w:rPr>
        <w:fldChar w:fldCharType="end"/>
      </w:r>
    </w:p>
    <w:p w14:paraId="1778739E" w14:textId="498D443F" w:rsidR="00D54B5F" w:rsidRDefault="00D54B5F">
      <w:pPr>
        <w:pStyle w:val="TOC2"/>
        <w:rPr>
          <w:rFonts w:asciiTheme="minorHAnsi" w:eastAsiaTheme="minorEastAsia" w:hAnsiTheme="minorHAnsi" w:cstheme="minorBidi"/>
          <w:noProof/>
          <w:sz w:val="24"/>
          <w:szCs w:val="24"/>
        </w:rPr>
      </w:pPr>
      <w:r>
        <w:rPr>
          <w:noProof/>
        </w:rPr>
        <w:t>4. Doesn’t combat terrorism</w:t>
      </w:r>
      <w:r>
        <w:rPr>
          <w:noProof/>
        </w:rPr>
        <w:tab/>
      </w:r>
      <w:r>
        <w:rPr>
          <w:noProof/>
        </w:rPr>
        <w:fldChar w:fldCharType="begin"/>
      </w:r>
      <w:r>
        <w:rPr>
          <w:noProof/>
        </w:rPr>
        <w:instrText xml:space="preserve"> PAGEREF _Toc533244683 \h </w:instrText>
      </w:r>
      <w:r>
        <w:rPr>
          <w:noProof/>
        </w:rPr>
      </w:r>
      <w:r>
        <w:rPr>
          <w:noProof/>
        </w:rPr>
        <w:fldChar w:fldCharType="separate"/>
      </w:r>
      <w:r>
        <w:rPr>
          <w:noProof/>
        </w:rPr>
        <w:t>7</w:t>
      </w:r>
      <w:r>
        <w:rPr>
          <w:noProof/>
        </w:rPr>
        <w:fldChar w:fldCharType="end"/>
      </w:r>
    </w:p>
    <w:p w14:paraId="02F8307F" w14:textId="5A9E39A3" w:rsidR="00D54B5F" w:rsidRDefault="00D54B5F">
      <w:pPr>
        <w:pStyle w:val="TOC3"/>
        <w:rPr>
          <w:rFonts w:asciiTheme="minorHAnsi" w:eastAsiaTheme="minorEastAsia" w:hAnsiTheme="minorHAnsi" w:cstheme="minorBidi"/>
          <w:noProof/>
          <w:sz w:val="24"/>
          <w:szCs w:val="24"/>
        </w:rPr>
      </w:pPr>
      <w:r>
        <w:rPr>
          <w:noProof/>
        </w:rPr>
        <w:t>Link: MCC was founded on the claim that it would fight terrorism</w:t>
      </w:r>
      <w:r>
        <w:rPr>
          <w:noProof/>
        </w:rPr>
        <w:tab/>
      </w:r>
      <w:r>
        <w:rPr>
          <w:noProof/>
        </w:rPr>
        <w:fldChar w:fldCharType="begin"/>
      </w:r>
      <w:r>
        <w:rPr>
          <w:noProof/>
        </w:rPr>
        <w:instrText xml:space="preserve"> PAGEREF _Toc533244684 \h </w:instrText>
      </w:r>
      <w:r>
        <w:rPr>
          <w:noProof/>
        </w:rPr>
      </w:r>
      <w:r>
        <w:rPr>
          <w:noProof/>
        </w:rPr>
        <w:fldChar w:fldCharType="separate"/>
      </w:r>
      <w:r>
        <w:rPr>
          <w:noProof/>
        </w:rPr>
        <w:t>7</w:t>
      </w:r>
      <w:r>
        <w:rPr>
          <w:noProof/>
        </w:rPr>
        <w:fldChar w:fldCharType="end"/>
      </w:r>
    </w:p>
    <w:p w14:paraId="06691F2E" w14:textId="4D74AA6B" w:rsidR="00D54B5F" w:rsidRDefault="00D54B5F">
      <w:pPr>
        <w:pStyle w:val="TOC3"/>
        <w:rPr>
          <w:rFonts w:asciiTheme="minorHAnsi" w:eastAsiaTheme="minorEastAsia" w:hAnsiTheme="minorHAnsi" w:cstheme="minorBidi"/>
          <w:noProof/>
          <w:sz w:val="24"/>
          <w:szCs w:val="24"/>
        </w:rPr>
      </w:pPr>
      <w:r w:rsidRPr="009F2C7D">
        <w:rPr>
          <w:noProof/>
          <w:shd w:val="clear" w:color="auto" w:fill="F8F8F8"/>
        </w:rPr>
        <w:t>Failure: MCC money isn’t spent with any regard to any links to terrorism</w:t>
      </w:r>
      <w:r>
        <w:rPr>
          <w:noProof/>
        </w:rPr>
        <w:tab/>
      </w:r>
      <w:r>
        <w:rPr>
          <w:noProof/>
        </w:rPr>
        <w:fldChar w:fldCharType="begin"/>
      </w:r>
      <w:r>
        <w:rPr>
          <w:noProof/>
        </w:rPr>
        <w:instrText xml:space="preserve"> PAGEREF _Toc533244685 \h </w:instrText>
      </w:r>
      <w:r>
        <w:rPr>
          <w:noProof/>
        </w:rPr>
      </w:r>
      <w:r>
        <w:rPr>
          <w:noProof/>
        </w:rPr>
        <w:fldChar w:fldCharType="separate"/>
      </w:r>
      <w:r>
        <w:rPr>
          <w:noProof/>
        </w:rPr>
        <w:t>7</w:t>
      </w:r>
      <w:r>
        <w:rPr>
          <w:noProof/>
        </w:rPr>
        <w:fldChar w:fldCharType="end"/>
      </w:r>
    </w:p>
    <w:p w14:paraId="09DDCD2E" w14:textId="332E21C8" w:rsidR="00D54B5F" w:rsidRDefault="00D54B5F">
      <w:pPr>
        <w:pStyle w:val="TOC3"/>
        <w:rPr>
          <w:rFonts w:asciiTheme="minorHAnsi" w:eastAsiaTheme="minorEastAsia" w:hAnsiTheme="minorHAnsi" w:cstheme="minorBidi"/>
          <w:noProof/>
          <w:sz w:val="24"/>
          <w:szCs w:val="24"/>
        </w:rPr>
      </w:pPr>
      <w:r w:rsidRPr="009F2C7D">
        <w:rPr>
          <w:noProof/>
          <w:shd w:val="clear" w:color="auto" w:fill="F8F8F8"/>
        </w:rPr>
        <w:t>Failure: MCC never lived up to the claim it would fight terrorism – the money went elsewhere</w:t>
      </w:r>
      <w:r>
        <w:rPr>
          <w:noProof/>
        </w:rPr>
        <w:tab/>
      </w:r>
      <w:r>
        <w:rPr>
          <w:noProof/>
        </w:rPr>
        <w:fldChar w:fldCharType="begin"/>
      </w:r>
      <w:r>
        <w:rPr>
          <w:noProof/>
        </w:rPr>
        <w:instrText xml:space="preserve"> PAGEREF _Toc533244686 \h </w:instrText>
      </w:r>
      <w:r>
        <w:rPr>
          <w:noProof/>
        </w:rPr>
      </w:r>
      <w:r>
        <w:rPr>
          <w:noProof/>
        </w:rPr>
        <w:fldChar w:fldCharType="separate"/>
      </w:r>
      <w:r>
        <w:rPr>
          <w:noProof/>
        </w:rPr>
        <w:t>8</w:t>
      </w:r>
      <w:r>
        <w:rPr>
          <w:noProof/>
        </w:rPr>
        <w:fldChar w:fldCharType="end"/>
      </w:r>
    </w:p>
    <w:p w14:paraId="1D15214A" w14:textId="0E13018D" w:rsidR="00D54B5F" w:rsidRDefault="00D54B5F">
      <w:pPr>
        <w:pStyle w:val="TOC3"/>
        <w:rPr>
          <w:rFonts w:asciiTheme="minorHAnsi" w:eastAsiaTheme="minorEastAsia" w:hAnsiTheme="minorHAnsi" w:cstheme="minorBidi"/>
          <w:noProof/>
          <w:sz w:val="24"/>
          <w:szCs w:val="24"/>
        </w:rPr>
      </w:pPr>
      <w:r>
        <w:rPr>
          <w:noProof/>
        </w:rPr>
        <w:t>Failure: Even if MCC reduced poverty, it wouldn’t matter. Poverty has no link to terrorism</w:t>
      </w:r>
      <w:r>
        <w:rPr>
          <w:noProof/>
        </w:rPr>
        <w:tab/>
      </w:r>
      <w:r>
        <w:rPr>
          <w:noProof/>
        </w:rPr>
        <w:fldChar w:fldCharType="begin"/>
      </w:r>
      <w:r>
        <w:rPr>
          <w:noProof/>
        </w:rPr>
        <w:instrText xml:space="preserve"> PAGEREF _Toc533244687 \h </w:instrText>
      </w:r>
      <w:r>
        <w:rPr>
          <w:noProof/>
        </w:rPr>
      </w:r>
      <w:r>
        <w:rPr>
          <w:noProof/>
        </w:rPr>
        <w:fldChar w:fldCharType="separate"/>
      </w:r>
      <w:r>
        <w:rPr>
          <w:noProof/>
        </w:rPr>
        <w:t>8</w:t>
      </w:r>
      <w:r>
        <w:rPr>
          <w:noProof/>
        </w:rPr>
        <w:fldChar w:fldCharType="end"/>
      </w:r>
    </w:p>
    <w:p w14:paraId="4EAAD852" w14:textId="7791B720" w:rsidR="00D54B5F" w:rsidRDefault="00D54B5F">
      <w:pPr>
        <w:pStyle w:val="TOC2"/>
        <w:rPr>
          <w:rFonts w:asciiTheme="minorHAnsi" w:eastAsiaTheme="minorEastAsia" w:hAnsiTheme="minorHAnsi" w:cstheme="minorBidi"/>
          <w:noProof/>
          <w:sz w:val="24"/>
          <w:szCs w:val="24"/>
        </w:rPr>
      </w:pPr>
      <w:r>
        <w:rPr>
          <w:noProof/>
        </w:rPr>
        <w:lastRenderedPageBreak/>
        <w:t>5. No advantage over existing aid</w:t>
      </w:r>
      <w:r>
        <w:rPr>
          <w:noProof/>
        </w:rPr>
        <w:tab/>
      </w:r>
      <w:r>
        <w:rPr>
          <w:noProof/>
        </w:rPr>
        <w:fldChar w:fldCharType="begin"/>
      </w:r>
      <w:r>
        <w:rPr>
          <w:noProof/>
        </w:rPr>
        <w:instrText xml:space="preserve"> PAGEREF _Toc533244688 \h </w:instrText>
      </w:r>
      <w:r>
        <w:rPr>
          <w:noProof/>
        </w:rPr>
      </w:r>
      <w:r>
        <w:rPr>
          <w:noProof/>
        </w:rPr>
        <w:fldChar w:fldCharType="separate"/>
      </w:r>
      <w:r>
        <w:rPr>
          <w:noProof/>
        </w:rPr>
        <w:t>8</w:t>
      </w:r>
      <w:r>
        <w:rPr>
          <w:noProof/>
        </w:rPr>
        <w:fldChar w:fldCharType="end"/>
      </w:r>
    </w:p>
    <w:p w14:paraId="0B399CD5" w14:textId="5D85D49E" w:rsidR="00D54B5F" w:rsidRDefault="00D54B5F">
      <w:pPr>
        <w:pStyle w:val="TOC3"/>
        <w:rPr>
          <w:rFonts w:asciiTheme="minorHAnsi" w:eastAsiaTheme="minorEastAsia" w:hAnsiTheme="minorHAnsi" w:cstheme="minorBidi"/>
          <w:noProof/>
          <w:sz w:val="24"/>
          <w:szCs w:val="24"/>
        </w:rPr>
      </w:pPr>
      <w:r>
        <w:rPr>
          <w:noProof/>
        </w:rPr>
        <w:t>MCC is the same old thing, just repackaged and some new hype</w:t>
      </w:r>
      <w:r>
        <w:rPr>
          <w:noProof/>
        </w:rPr>
        <w:tab/>
      </w:r>
      <w:r>
        <w:rPr>
          <w:noProof/>
        </w:rPr>
        <w:fldChar w:fldCharType="begin"/>
      </w:r>
      <w:r>
        <w:rPr>
          <w:noProof/>
        </w:rPr>
        <w:instrText xml:space="preserve"> PAGEREF _Toc533244689 \h </w:instrText>
      </w:r>
      <w:r>
        <w:rPr>
          <w:noProof/>
        </w:rPr>
      </w:r>
      <w:r>
        <w:rPr>
          <w:noProof/>
        </w:rPr>
        <w:fldChar w:fldCharType="separate"/>
      </w:r>
      <w:r>
        <w:rPr>
          <w:noProof/>
        </w:rPr>
        <w:t>8</w:t>
      </w:r>
      <w:r>
        <w:rPr>
          <w:noProof/>
        </w:rPr>
        <w:fldChar w:fldCharType="end"/>
      </w:r>
    </w:p>
    <w:p w14:paraId="3C423F17" w14:textId="3E5B517D" w:rsidR="00D54B5F" w:rsidRDefault="00D54B5F">
      <w:pPr>
        <w:pStyle w:val="TOC3"/>
        <w:rPr>
          <w:rFonts w:asciiTheme="minorHAnsi" w:eastAsiaTheme="minorEastAsia" w:hAnsiTheme="minorHAnsi" w:cstheme="minorBidi"/>
          <w:noProof/>
          <w:sz w:val="24"/>
          <w:szCs w:val="24"/>
        </w:rPr>
      </w:pPr>
      <w:r w:rsidRPr="009F2C7D">
        <w:rPr>
          <w:noProof/>
          <w:shd w:val="clear" w:color="auto" w:fill="FFFFFF"/>
        </w:rPr>
        <w:t>No advantages: MCC spends its money on the same old programs as previous foreign aid</w:t>
      </w:r>
      <w:r>
        <w:rPr>
          <w:noProof/>
        </w:rPr>
        <w:tab/>
      </w:r>
      <w:r>
        <w:rPr>
          <w:noProof/>
        </w:rPr>
        <w:fldChar w:fldCharType="begin"/>
      </w:r>
      <w:r>
        <w:rPr>
          <w:noProof/>
        </w:rPr>
        <w:instrText xml:space="preserve"> PAGEREF _Toc533244690 \h </w:instrText>
      </w:r>
      <w:r>
        <w:rPr>
          <w:noProof/>
        </w:rPr>
      </w:r>
      <w:r>
        <w:rPr>
          <w:noProof/>
        </w:rPr>
        <w:fldChar w:fldCharType="separate"/>
      </w:r>
      <w:r>
        <w:rPr>
          <w:noProof/>
        </w:rPr>
        <w:t>9</w:t>
      </w:r>
      <w:r>
        <w:rPr>
          <w:noProof/>
        </w:rPr>
        <w:fldChar w:fldCharType="end"/>
      </w:r>
    </w:p>
    <w:p w14:paraId="547B3989" w14:textId="38417FAC" w:rsidR="00D54B5F" w:rsidRDefault="00D54B5F">
      <w:pPr>
        <w:pStyle w:val="TOC3"/>
        <w:rPr>
          <w:rFonts w:asciiTheme="minorHAnsi" w:eastAsiaTheme="minorEastAsia" w:hAnsiTheme="minorHAnsi" w:cstheme="minorBidi"/>
          <w:noProof/>
          <w:sz w:val="24"/>
          <w:szCs w:val="24"/>
        </w:rPr>
      </w:pPr>
      <w:r>
        <w:rPr>
          <w:noProof/>
        </w:rPr>
        <w:t>MCC: Failed at its original goal of fighting terrorism and faded into just another failed foreign aid program</w:t>
      </w:r>
      <w:r>
        <w:rPr>
          <w:noProof/>
        </w:rPr>
        <w:tab/>
      </w:r>
      <w:r>
        <w:rPr>
          <w:noProof/>
        </w:rPr>
        <w:fldChar w:fldCharType="begin"/>
      </w:r>
      <w:r>
        <w:rPr>
          <w:noProof/>
        </w:rPr>
        <w:instrText xml:space="preserve"> PAGEREF _Toc533244691 \h </w:instrText>
      </w:r>
      <w:r>
        <w:rPr>
          <w:noProof/>
        </w:rPr>
      </w:r>
      <w:r>
        <w:rPr>
          <w:noProof/>
        </w:rPr>
        <w:fldChar w:fldCharType="separate"/>
      </w:r>
      <w:r>
        <w:rPr>
          <w:noProof/>
        </w:rPr>
        <w:t>9</w:t>
      </w:r>
      <w:r>
        <w:rPr>
          <w:noProof/>
        </w:rPr>
        <w:fldChar w:fldCharType="end"/>
      </w:r>
    </w:p>
    <w:p w14:paraId="165B10FE" w14:textId="506FBBB9" w:rsidR="00D54B5F" w:rsidRDefault="00D54B5F">
      <w:pPr>
        <w:pStyle w:val="TOC2"/>
        <w:rPr>
          <w:rFonts w:asciiTheme="minorHAnsi" w:eastAsiaTheme="minorEastAsia" w:hAnsiTheme="minorHAnsi" w:cstheme="minorBidi"/>
          <w:noProof/>
          <w:sz w:val="24"/>
          <w:szCs w:val="24"/>
        </w:rPr>
      </w:pPr>
      <w:r>
        <w:rPr>
          <w:noProof/>
        </w:rPr>
        <w:t>6. Administration expenses and bureaucracy</w:t>
      </w:r>
      <w:r>
        <w:rPr>
          <w:noProof/>
        </w:rPr>
        <w:tab/>
      </w:r>
      <w:r>
        <w:rPr>
          <w:noProof/>
        </w:rPr>
        <w:fldChar w:fldCharType="begin"/>
      </w:r>
      <w:r>
        <w:rPr>
          <w:noProof/>
        </w:rPr>
        <w:instrText xml:space="preserve"> PAGEREF _Toc533244692 \h </w:instrText>
      </w:r>
      <w:r>
        <w:rPr>
          <w:noProof/>
        </w:rPr>
      </w:r>
      <w:r>
        <w:rPr>
          <w:noProof/>
        </w:rPr>
        <w:fldChar w:fldCharType="separate"/>
      </w:r>
      <w:r>
        <w:rPr>
          <w:noProof/>
        </w:rPr>
        <w:t>9</w:t>
      </w:r>
      <w:r>
        <w:rPr>
          <w:noProof/>
        </w:rPr>
        <w:fldChar w:fldCharType="end"/>
      </w:r>
    </w:p>
    <w:p w14:paraId="3EA79A0B" w14:textId="203A1B94" w:rsidR="00D54B5F" w:rsidRDefault="00D54B5F">
      <w:pPr>
        <w:pStyle w:val="TOC3"/>
        <w:rPr>
          <w:rFonts w:asciiTheme="minorHAnsi" w:eastAsiaTheme="minorEastAsia" w:hAnsiTheme="minorHAnsi" w:cstheme="minorBidi"/>
          <w:noProof/>
          <w:sz w:val="24"/>
          <w:szCs w:val="24"/>
        </w:rPr>
      </w:pPr>
      <w:r>
        <w:rPr>
          <w:noProof/>
        </w:rPr>
        <w:t>MCC spends more money administering and overseeing itself than it actually spends on aid</w:t>
      </w:r>
      <w:r>
        <w:rPr>
          <w:noProof/>
        </w:rPr>
        <w:tab/>
      </w:r>
      <w:r>
        <w:rPr>
          <w:noProof/>
        </w:rPr>
        <w:fldChar w:fldCharType="begin"/>
      </w:r>
      <w:r>
        <w:rPr>
          <w:noProof/>
        </w:rPr>
        <w:instrText xml:space="preserve"> PAGEREF _Toc533244693 \h </w:instrText>
      </w:r>
      <w:r>
        <w:rPr>
          <w:noProof/>
        </w:rPr>
      </w:r>
      <w:r>
        <w:rPr>
          <w:noProof/>
        </w:rPr>
        <w:fldChar w:fldCharType="separate"/>
      </w:r>
      <w:r>
        <w:rPr>
          <w:noProof/>
        </w:rPr>
        <w:t>9</w:t>
      </w:r>
      <w:r>
        <w:rPr>
          <w:noProof/>
        </w:rPr>
        <w:fldChar w:fldCharType="end"/>
      </w:r>
    </w:p>
    <w:p w14:paraId="3ECD738F" w14:textId="19EE5300" w:rsidR="00D54B5F" w:rsidRDefault="00D54B5F">
      <w:pPr>
        <w:pStyle w:val="TOC3"/>
        <w:rPr>
          <w:rFonts w:asciiTheme="minorHAnsi" w:eastAsiaTheme="minorEastAsia" w:hAnsiTheme="minorHAnsi" w:cstheme="minorBidi"/>
          <w:noProof/>
          <w:sz w:val="24"/>
          <w:szCs w:val="24"/>
        </w:rPr>
      </w:pPr>
      <w:r>
        <w:rPr>
          <w:noProof/>
        </w:rPr>
        <w:t>Criteria for which countries get aid are so complicated that the whole thing bogs down in bureaucracy</w:t>
      </w:r>
      <w:r>
        <w:rPr>
          <w:noProof/>
        </w:rPr>
        <w:tab/>
      </w:r>
      <w:r>
        <w:rPr>
          <w:noProof/>
        </w:rPr>
        <w:fldChar w:fldCharType="begin"/>
      </w:r>
      <w:r>
        <w:rPr>
          <w:noProof/>
        </w:rPr>
        <w:instrText xml:space="preserve"> PAGEREF _Toc533244694 \h </w:instrText>
      </w:r>
      <w:r>
        <w:rPr>
          <w:noProof/>
        </w:rPr>
      </w:r>
      <w:r>
        <w:rPr>
          <w:noProof/>
        </w:rPr>
        <w:fldChar w:fldCharType="separate"/>
      </w:r>
      <w:r>
        <w:rPr>
          <w:noProof/>
        </w:rPr>
        <w:t>10</w:t>
      </w:r>
      <w:r>
        <w:rPr>
          <w:noProof/>
        </w:rPr>
        <w:fldChar w:fldCharType="end"/>
      </w:r>
    </w:p>
    <w:p w14:paraId="6AD70D70" w14:textId="4F137A21" w:rsidR="00D54B5F" w:rsidRDefault="00D54B5F">
      <w:pPr>
        <w:pStyle w:val="TOC2"/>
        <w:rPr>
          <w:rFonts w:asciiTheme="minorHAnsi" w:eastAsiaTheme="minorEastAsia" w:hAnsiTheme="minorHAnsi" w:cstheme="minorBidi"/>
          <w:noProof/>
          <w:sz w:val="24"/>
          <w:szCs w:val="24"/>
        </w:rPr>
      </w:pPr>
      <w:r>
        <w:rPr>
          <w:noProof/>
        </w:rPr>
        <w:t>7. Cookie-cutter solutions dictated from Washington</w:t>
      </w:r>
      <w:r>
        <w:rPr>
          <w:noProof/>
        </w:rPr>
        <w:tab/>
      </w:r>
      <w:r>
        <w:rPr>
          <w:noProof/>
        </w:rPr>
        <w:fldChar w:fldCharType="begin"/>
      </w:r>
      <w:r>
        <w:rPr>
          <w:noProof/>
        </w:rPr>
        <w:instrText xml:space="preserve"> PAGEREF _Toc533244695 \h </w:instrText>
      </w:r>
      <w:r>
        <w:rPr>
          <w:noProof/>
        </w:rPr>
      </w:r>
      <w:r>
        <w:rPr>
          <w:noProof/>
        </w:rPr>
        <w:fldChar w:fldCharType="separate"/>
      </w:r>
      <w:r>
        <w:rPr>
          <w:noProof/>
        </w:rPr>
        <w:t>10</w:t>
      </w:r>
      <w:r>
        <w:rPr>
          <w:noProof/>
        </w:rPr>
        <w:fldChar w:fldCharType="end"/>
      </w:r>
    </w:p>
    <w:p w14:paraId="572B6F62" w14:textId="5994BEA0" w:rsidR="00D54B5F" w:rsidRDefault="00D54B5F">
      <w:pPr>
        <w:pStyle w:val="TOC3"/>
        <w:rPr>
          <w:rFonts w:asciiTheme="minorHAnsi" w:eastAsiaTheme="minorEastAsia" w:hAnsiTheme="minorHAnsi" w:cstheme="minorBidi"/>
          <w:noProof/>
          <w:sz w:val="24"/>
          <w:szCs w:val="24"/>
        </w:rPr>
      </w:pPr>
      <w:r>
        <w:rPr>
          <w:noProof/>
        </w:rPr>
        <w:t>Link: MCC claims poor countries come up with their needs and ideas. But actually it’s all coming from Washington</w:t>
      </w:r>
      <w:r>
        <w:rPr>
          <w:noProof/>
        </w:rPr>
        <w:tab/>
      </w:r>
      <w:r>
        <w:rPr>
          <w:noProof/>
        </w:rPr>
        <w:fldChar w:fldCharType="begin"/>
      </w:r>
      <w:r>
        <w:rPr>
          <w:noProof/>
        </w:rPr>
        <w:instrText xml:space="preserve"> PAGEREF _Toc533244696 \h </w:instrText>
      </w:r>
      <w:r>
        <w:rPr>
          <w:noProof/>
        </w:rPr>
      </w:r>
      <w:r>
        <w:rPr>
          <w:noProof/>
        </w:rPr>
        <w:fldChar w:fldCharType="separate"/>
      </w:r>
      <w:r>
        <w:rPr>
          <w:noProof/>
        </w:rPr>
        <w:t>10</w:t>
      </w:r>
      <w:r>
        <w:rPr>
          <w:noProof/>
        </w:rPr>
        <w:fldChar w:fldCharType="end"/>
      </w:r>
    </w:p>
    <w:p w14:paraId="385CD972" w14:textId="0D623943" w:rsidR="00D54B5F" w:rsidRDefault="00D54B5F">
      <w:pPr>
        <w:pStyle w:val="TOC3"/>
        <w:rPr>
          <w:rFonts w:asciiTheme="minorHAnsi" w:eastAsiaTheme="minorEastAsia" w:hAnsiTheme="minorHAnsi" w:cstheme="minorBidi"/>
          <w:noProof/>
          <w:sz w:val="24"/>
          <w:szCs w:val="24"/>
        </w:rPr>
      </w:pPr>
      <w:r>
        <w:rPr>
          <w:noProof/>
        </w:rPr>
        <w:t>Impact: Doesn’t work. Cookie cutters are great for cookies, but foreign aid fails when outsiders dictate one-size-fits-all solutions</w:t>
      </w:r>
      <w:r>
        <w:rPr>
          <w:noProof/>
        </w:rPr>
        <w:tab/>
      </w:r>
      <w:r>
        <w:rPr>
          <w:noProof/>
        </w:rPr>
        <w:fldChar w:fldCharType="begin"/>
      </w:r>
      <w:r>
        <w:rPr>
          <w:noProof/>
        </w:rPr>
        <w:instrText xml:space="preserve"> PAGEREF _Toc533244697 \h </w:instrText>
      </w:r>
      <w:r>
        <w:rPr>
          <w:noProof/>
        </w:rPr>
      </w:r>
      <w:r>
        <w:rPr>
          <w:noProof/>
        </w:rPr>
        <w:fldChar w:fldCharType="separate"/>
      </w:r>
      <w:r>
        <w:rPr>
          <w:noProof/>
        </w:rPr>
        <w:t>11</w:t>
      </w:r>
      <w:r>
        <w:rPr>
          <w:noProof/>
        </w:rPr>
        <w:fldChar w:fldCharType="end"/>
      </w:r>
    </w:p>
    <w:p w14:paraId="5D0EB1E5" w14:textId="1AB1731F" w:rsidR="00D54B5F" w:rsidRDefault="00D54B5F">
      <w:pPr>
        <w:pStyle w:val="TOC2"/>
        <w:rPr>
          <w:rFonts w:asciiTheme="minorHAnsi" w:eastAsiaTheme="minorEastAsia" w:hAnsiTheme="minorHAnsi" w:cstheme="minorBidi"/>
          <w:noProof/>
          <w:sz w:val="24"/>
          <w:szCs w:val="24"/>
        </w:rPr>
      </w:pPr>
      <w:r>
        <w:rPr>
          <w:noProof/>
        </w:rPr>
        <w:t>DISADVANTAGES</w:t>
      </w:r>
      <w:r>
        <w:rPr>
          <w:noProof/>
        </w:rPr>
        <w:tab/>
      </w:r>
      <w:r>
        <w:rPr>
          <w:noProof/>
        </w:rPr>
        <w:fldChar w:fldCharType="begin"/>
      </w:r>
      <w:r>
        <w:rPr>
          <w:noProof/>
        </w:rPr>
        <w:instrText xml:space="preserve"> PAGEREF _Toc533244698 \h </w:instrText>
      </w:r>
      <w:r>
        <w:rPr>
          <w:noProof/>
        </w:rPr>
      </w:r>
      <w:r>
        <w:rPr>
          <w:noProof/>
        </w:rPr>
        <w:fldChar w:fldCharType="separate"/>
      </w:r>
      <w:r>
        <w:rPr>
          <w:noProof/>
        </w:rPr>
        <w:t>12</w:t>
      </w:r>
      <w:r>
        <w:rPr>
          <w:noProof/>
        </w:rPr>
        <w:fldChar w:fldCharType="end"/>
      </w:r>
    </w:p>
    <w:p w14:paraId="17CB82F9" w14:textId="0F415BF1" w:rsidR="00D54B5F" w:rsidRDefault="00D54B5F">
      <w:pPr>
        <w:pStyle w:val="TOC2"/>
        <w:rPr>
          <w:rFonts w:asciiTheme="minorHAnsi" w:eastAsiaTheme="minorEastAsia" w:hAnsiTheme="minorHAnsi" w:cstheme="minorBidi"/>
          <w:noProof/>
          <w:sz w:val="24"/>
          <w:szCs w:val="24"/>
        </w:rPr>
      </w:pPr>
      <w:r>
        <w:rPr>
          <w:noProof/>
        </w:rPr>
        <w:t>1. Cheating the poor</w:t>
      </w:r>
      <w:r>
        <w:rPr>
          <w:noProof/>
        </w:rPr>
        <w:tab/>
      </w:r>
      <w:r>
        <w:rPr>
          <w:noProof/>
        </w:rPr>
        <w:fldChar w:fldCharType="begin"/>
      </w:r>
      <w:r>
        <w:rPr>
          <w:noProof/>
        </w:rPr>
        <w:instrText xml:space="preserve"> PAGEREF _Toc533244699 \h </w:instrText>
      </w:r>
      <w:r>
        <w:rPr>
          <w:noProof/>
        </w:rPr>
      </w:r>
      <w:r>
        <w:rPr>
          <w:noProof/>
        </w:rPr>
        <w:fldChar w:fldCharType="separate"/>
      </w:r>
      <w:r>
        <w:rPr>
          <w:noProof/>
        </w:rPr>
        <w:t>12</w:t>
      </w:r>
      <w:r>
        <w:rPr>
          <w:noProof/>
        </w:rPr>
        <w:fldChar w:fldCharType="end"/>
      </w:r>
    </w:p>
    <w:p w14:paraId="756C49B2" w14:textId="65CEED9C" w:rsidR="00D54B5F" w:rsidRDefault="00D54B5F">
      <w:pPr>
        <w:pStyle w:val="TOC3"/>
        <w:rPr>
          <w:rFonts w:asciiTheme="minorHAnsi" w:eastAsiaTheme="minorEastAsia" w:hAnsiTheme="minorHAnsi" w:cstheme="minorBidi"/>
          <w:noProof/>
          <w:sz w:val="24"/>
          <w:szCs w:val="24"/>
        </w:rPr>
      </w:pPr>
      <w:r>
        <w:rPr>
          <w:noProof/>
        </w:rPr>
        <w:t>In El Salvador, MCC changed the rules of the aid AFTER the deal had been signed: Made them take seeds away from poor farmers</w:t>
      </w:r>
      <w:r>
        <w:rPr>
          <w:noProof/>
        </w:rPr>
        <w:tab/>
      </w:r>
      <w:r>
        <w:rPr>
          <w:noProof/>
        </w:rPr>
        <w:fldChar w:fldCharType="begin"/>
      </w:r>
      <w:r>
        <w:rPr>
          <w:noProof/>
        </w:rPr>
        <w:instrText xml:space="preserve"> PAGEREF _Toc533244700 \h </w:instrText>
      </w:r>
      <w:r>
        <w:rPr>
          <w:noProof/>
        </w:rPr>
      </w:r>
      <w:r>
        <w:rPr>
          <w:noProof/>
        </w:rPr>
        <w:fldChar w:fldCharType="separate"/>
      </w:r>
      <w:r>
        <w:rPr>
          <w:noProof/>
        </w:rPr>
        <w:t>12</w:t>
      </w:r>
      <w:r>
        <w:rPr>
          <w:noProof/>
        </w:rPr>
        <w:fldChar w:fldCharType="end"/>
      </w:r>
    </w:p>
    <w:p w14:paraId="56541731" w14:textId="62A081DD" w:rsidR="00D54B5F" w:rsidRDefault="00D54B5F">
      <w:pPr>
        <w:pStyle w:val="TOC2"/>
        <w:rPr>
          <w:rFonts w:asciiTheme="minorHAnsi" w:eastAsiaTheme="minorEastAsia" w:hAnsiTheme="minorHAnsi" w:cstheme="minorBidi"/>
          <w:noProof/>
          <w:sz w:val="24"/>
          <w:szCs w:val="24"/>
        </w:rPr>
      </w:pPr>
      <w:r>
        <w:rPr>
          <w:noProof/>
        </w:rPr>
        <w:t>2. Already tried, failed, and made things worse</w:t>
      </w:r>
      <w:r>
        <w:rPr>
          <w:noProof/>
        </w:rPr>
        <w:tab/>
      </w:r>
      <w:r>
        <w:rPr>
          <w:noProof/>
        </w:rPr>
        <w:fldChar w:fldCharType="begin"/>
      </w:r>
      <w:r>
        <w:rPr>
          <w:noProof/>
        </w:rPr>
        <w:instrText xml:space="preserve"> PAGEREF _Toc533244701 \h </w:instrText>
      </w:r>
      <w:r>
        <w:rPr>
          <w:noProof/>
        </w:rPr>
      </w:r>
      <w:r>
        <w:rPr>
          <w:noProof/>
        </w:rPr>
        <w:fldChar w:fldCharType="separate"/>
      </w:r>
      <w:r>
        <w:rPr>
          <w:noProof/>
        </w:rPr>
        <w:t>12</w:t>
      </w:r>
      <w:r>
        <w:rPr>
          <w:noProof/>
        </w:rPr>
        <w:fldChar w:fldCharType="end"/>
      </w:r>
    </w:p>
    <w:p w14:paraId="730A916F" w14:textId="16B33299" w:rsidR="00D54B5F" w:rsidRDefault="00D54B5F">
      <w:pPr>
        <w:pStyle w:val="TOC3"/>
        <w:rPr>
          <w:rFonts w:asciiTheme="minorHAnsi" w:eastAsiaTheme="minorEastAsia" w:hAnsiTheme="minorHAnsi" w:cstheme="minorBidi"/>
          <w:noProof/>
          <w:sz w:val="24"/>
          <w:szCs w:val="24"/>
        </w:rPr>
      </w:pPr>
      <w:r>
        <w:rPr>
          <w:noProof/>
        </w:rPr>
        <w:t>MCC is just a repeat of policies that already failed in the 1980s and devastated poor countries back then</w:t>
      </w:r>
      <w:r>
        <w:rPr>
          <w:noProof/>
        </w:rPr>
        <w:tab/>
      </w:r>
      <w:r>
        <w:rPr>
          <w:noProof/>
        </w:rPr>
        <w:fldChar w:fldCharType="begin"/>
      </w:r>
      <w:r>
        <w:rPr>
          <w:noProof/>
        </w:rPr>
        <w:instrText xml:space="preserve"> PAGEREF _Toc533244702 \h </w:instrText>
      </w:r>
      <w:r>
        <w:rPr>
          <w:noProof/>
        </w:rPr>
      </w:r>
      <w:r>
        <w:rPr>
          <w:noProof/>
        </w:rPr>
        <w:fldChar w:fldCharType="separate"/>
      </w:r>
      <w:r>
        <w:rPr>
          <w:noProof/>
        </w:rPr>
        <w:t>12</w:t>
      </w:r>
      <w:r>
        <w:rPr>
          <w:noProof/>
        </w:rPr>
        <w:fldChar w:fldCharType="end"/>
      </w:r>
    </w:p>
    <w:p w14:paraId="777A38F8" w14:textId="003E7BB0" w:rsidR="00D54B5F" w:rsidRDefault="00D54B5F">
      <w:pPr>
        <w:pStyle w:val="TOC2"/>
        <w:rPr>
          <w:rFonts w:asciiTheme="minorHAnsi" w:eastAsiaTheme="minorEastAsia" w:hAnsiTheme="minorHAnsi" w:cstheme="minorBidi"/>
          <w:noProof/>
          <w:sz w:val="24"/>
          <w:szCs w:val="24"/>
        </w:rPr>
      </w:pPr>
      <w:r>
        <w:rPr>
          <w:noProof/>
        </w:rPr>
        <w:t>3. Social oppression</w:t>
      </w:r>
      <w:r>
        <w:rPr>
          <w:noProof/>
        </w:rPr>
        <w:tab/>
      </w:r>
      <w:r>
        <w:rPr>
          <w:noProof/>
        </w:rPr>
        <w:fldChar w:fldCharType="begin"/>
      </w:r>
      <w:r>
        <w:rPr>
          <w:noProof/>
        </w:rPr>
        <w:instrText xml:space="preserve"> PAGEREF _Toc533244703 \h </w:instrText>
      </w:r>
      <w:r>
        <w:rPr>
          <w:noProof/>
        </w:rPr>
      </w:r>
      <w:r>
        <w:rPr>
          <w:noProof/>
        </w:rPr>
        <w:fldChar w:fldCharType="separate"/>
      </w:r>
      <w:r>
        <w:rPr>
          <w:noProof/>
        </w:rPr>
        <w:t>13</w:t>
      </w:r>
      <w:r>
        <w:rPr>
          <w:noProof/>
        </w:rPr>
        <w:fldChar w:fldCharType="end"/>
      </w:r>
    </w:p>
    <w:p w14:paraId="26E886CB" w14:textId="4CC6F80D" w:rsidR="00D54B5F" w:rsidRDefault="00D54B5F">
      <w:pPr>
        <w:pStyle w:val="TOC3"/>
        <w:rPr>
          <w:rFonts w:asciiTheme="minorHAnsi" w:eastAsiaTheme="minorEastAsia" w:hAnsiTheme="minorHAnsi" w:cstheme="minorBidi"/>
          <w:noProof/>
          <w:sz w:val="24"/>
          <w:szCs w:val="24"/>
        </w:rPr>
      </w:pPr>
      <w:r>
        <w:rPr>
          <w:noProof/>
        </w:rPr>
        <w:t>MCC doesn’t help ordinary citizens, it enriches the powerful and deepens inequality</w:t>
      </w:r>
      <w:r>
        <w:rPr>
          <w:noProof/>
        </w:rPr>
        <w:tab/>
      </w:r>
      <w:r>
        <w:rPr>
          <w:noProof/>
        </w:rPr>
        <w:fldChar w:fldCharType="begin"/>
      </w:r>
      <w:r>
        <w:rPr>
          <w:noProof/>
        </w:rPr>
        <w:instrText xml:space="preserve"> PAGEREF _Toc533244704 \h </w:instrText>
      </w:r>
      <w:r>
        <w:rPr>
          <w:noProof/>
        </w:rPr>
      </w:r>
      <w:r>
        <w:rPr>
          <w:noProof/>
        </w:rPr>
        <w:fldChar w:fldCharType="separate"/>
      </w:r>
      <w:r>
        <w:rPr>
          <w:noProof/>
        </w:rPr>
        <w:t>13</w:t>
      </w:r>
      <w:r>
        <w:rPr>
          <w:noProof/>
        </w:rPr>
        <w:fldChar w:fldCharType="end"/>
      </w:r>
    </w:p>
    <w:p w14:paraId="4187E799" w14:textId="30BAB725" w:rsidR="00D54B5F" w:rsidRDefault="00D54B5F">
      <w:pPr>
        <w:pStyle w:val="TOC3"/>
        <w:rPr>
          <w:rFonts w:asciiTheme="minorHAnsi" w:eastAsiaTheme="minorEastAsia" w:hAnsiTheme="minorHAnsi" w:cstheme="minorBidi"/>
          <w:noProof/>
          <w:sz w:val="24"/>
          <w:szCs w:val="24"/>
        </w:rPr>
      </w:pPr>
      <w:r>
        <w:rPr>
          <w:noProof/>
        </w:rPr>
        <w:t>MCA policies enrich the elites in poor countries, rip off national assets for foreign investors, and mess up judicial and political structures</w:t>
      </w:r>
      <w:r>
        <w:rPr>
          <w:noProof/>
        </w:rPr>
        <w:tab/>
      </w:r>
      <w:r>
        <w:rPr>
          <w:noProof/>
        </w:rPr>
        <w:fldChar w:fldCharType="begin"/>
      </w:r>
      <w:r>
        <w:rPr>
          <w:noProof/>
        </w:rPr>
        <w:instrText xml:space="preserve"> PAGEREF _Toc533244705 \h </w:instrText>
      </w:r>
      <w:r>
        <w:rPr>
          <w:noProof/>
        </w:rPr>
      </w:r>
      <w:r>
        <w:rPr>
          <w:noProof/>
        </w:rPr>
        <w:fldChar w:fldCharType="separate"/>
      </w:r>
      <w:r>
        <w:rPr>
          <w:noProof/>
        </w:rPr>
        <w:t>13</w:t>
      </w:r>
      <w:r>
        <w:rPr>
          <w:noProof/>
        </w:rPr>
        <w:fldChar w:fldCharType="end"/>
      </w:r>
    </w:p>
    <w:p w14:paraId="15CCA7DC" w14:textId="79D3E25E" w:rsidR="00D54B5F" w:rsidRDefault="00D54B5F">
      <w:pPr>
        <w:pStyle w:val="TOC1"/>
        <w:rPr>
          <w:rFonts w:asciiTheme="minorHAnsi" w:eastAsiaTheme="minorEastAsia" w:hAnsiTheme="minorHAnsi" w:cstheme="minorBidi"/>
          <w:b w:val="0"/>
          <w:noProof/>
          <w:sz w:val="24"/>
          <w:szCs w:val="24"/>
        </w:rPr>
      </w:pPr>
      <w:r>
        <w:rPr>
          <w:noProof/>
        </w:rPr>
        <w:t>Works Cited</w:t>
      </w:r>
      <w:r>
        <w:rPr>
          <w:noProof/>
        </w:rPr>
        <w:tab/>
      </w:r>
      <w:r>
        <w:rPr>
          <w:noProof/>
        </w:rPr>
        <w:fldChar w:fldCharType="begin"/>
      </w:r>
      <w:r>
        <w:rPr>
          <w:noProof/>
        </w:rPr>
        <w:instrText xml:space="preserve"> PAGEREF _Toc533244706 \h </w:instrText>
      </w:r>
      <w:r>
        <w:rPr>
          <w:noProof/>
        </w:rPr>
      </w:r>
      <w:r>
        <w:rPr>
          <w:noProof/>
        </w:rPr>
        <w:fldChar w:fldCharType="separate"/>
      </w:r>
      <w:r>
        <w:rPr>
          <w:noProof/>
        </w:rPr>
        <w:t>14</w:t>
      </w:r>
      <w:r>
        <w:rPr>
          <w:noProof/>
        </w:rPr>
        <w:fldChar w:fldCharType="end"/>
      </w:r>
    </w:p>
    <w:p w14:paraId="5D7F073C" w14:textId="7410BFEE" w:rsidR="00D462AA" w:rsidRDefault="00DA2F2D" w:rsidP="00303BC4">
      <w:pPr>
        <w:pStyle w:val="Title2"/>
      </w:pPr>
      <w:r>
        <w:rPr>
          <w:sz w:val="22"/>
        </w:rPr>
        <w:lastRenderedPageBreak/>
        <w:fldChar w:fldCharType="end"/>
      </w:r>
      <w:bookmarkStart w:id="1" w:name="_Toc533244666"/>
      <w:r w:rsidR="00EE1E8E">
        <w:t>Negative:</w:t>
      </w:r>
      <w:r w:rsidR="00D54B5F">
        <w:t xml:space="preserve"> </w:t>
      </w:r>
      <w:r w:rsidR="00C82488">
        <w:t>Millennium Challenge Corporation - bad</w:t>
      </w:r>
      <w:bookmarkEnd w:id="1"/>
    </w:p>
    <w:p w14:paraId="4F6BFCB2" w14:textId="012CA22F" w:rsidR="00016602" w:rsidRDefault="00016602" w:rsidP="008F224E">
      <w:pPr>
        <w:pStyle w:val="Contention1"/>
      </w:pPr>
      <w:bookmarkStart w:id="2" w:name="_Toc529900601"/>
      <w:bookmarkStart w:id="3" w:name="_Toc533244667"/>
      <w:r>
        <w:t>NEGATIVE PHILOSOPHY</w:t>
      </w:r>
      <w:bookmarkEnd w:id="3"/>
    </w:p>
    <w:p w14:paraId="28568FA3" w14:textId="7C393D94" w:rsidR="00C00326" w:rsidRDefault="00C00326" w:rsidP="00C00326">
      <w:pPr>
        <w:pStyle w:val="Contention2"/>
      </w:pPr>
      <w:bookmarkStart w:id="4" w:name="_Toc533244668"/>
      <w:r>
        <w:t>Built on deception and lies:</w:t>
      </w:r>
      <w:r w:rsidR="00D54B5F">
        <w:t xml:space="preserve"> </w:t>
      </w:r>
      <w:r>
        <w:t>MCC was sold to Congress as part of the “war on terrorism” but it’s all smoke and mirrors.</w:t>
      </w:r>
      <w:r w:rsidR="00D54B5F">
        <w:t xml:space="preserve"> </w:t>
      </w:r>
      <w:r>
        <w:t>We need to question why it even exists</w:t>
      </w:r>
      <w:bookmarkEnd w:id="4"/>
    </w:p>
    <w:p w14:paraId="0CF782CC" w14:textId="03B2391A" w:rsidR="00C00326" w:rsidRDefault="005740D7" w:rsidP="00C00326">
      <w:pPr>
        <w:pStyle w:val="Citation3"/>
        <w:rPr>
          <w:shd w:val="clear" w:color="auto" w:fill="F8F8F8"/>
        </w:rPr>
      </w:pPr>
      <w:bookmarkStart w:id="5" w:name="_Toc533244559"/>
      <w:r>
        <w:rPr>
          <w:u w:val="single"/>
        </w:rPr>
        <w:t xml:space="preserve">Steven </w:t>
      </w:r>
      <w:proofErr w:type="spellStart"/>
      <w:r>
        <w:rPr>
          <w:u w:val="single"/>
        </w:rPr>
        <w:t>Dobransky</w:t>
      </w:r>
      <w:proofErr w:type="spellEnd"/>
      <w:r w:rsidR="00D54B5F">
        <w:rPr>
          <w:u w:val="single"/>
        </w:rPr>
        <w:t xml:space="preserve"> </w:t>
      </w:r>
      <w:r w:rsidR="00C00326" w:rsidRPr="00E77703">
        <w:rPr>
          <w:u w:val="single"/>
        </w:rPr>
        <w:t>2015</w:t>
      </w:r>
      <w:r w:rsidR="00C00326" w:rsidRPr="00E77703">
        <w:t xml:space="preserve"> (Adjunct Professor at Cleveland State University and Lakeland College; Ph.D. student </w:t>
      </w:r>
      <w:r w:rsidR="00C00326">
        <w:t xml:space="preserve">in international relations and justice </w:t>
      </w:r>
      <w:r w:rsidR="00C00326" w:rsidRPr="00E77703">
        <w:t>at </w:t>
      </w:r>
      <w:r w:rsidR="00C00326" w:rsidRPr="00E77703">
        <w:rPr>
          <w:rStyle w:val="Emphasis"/>
          <w:i/>
          <w:iCs w:val="0"/>
        </w:rPr>
        <w:t>Kent State</w:t>
      </w:r>
      <w:r w:rsidR="00C00326" w:rsidRPr="00E77703">
        <w:t> University ) Humanitarianism Goes to War: 9/11 and the Origins and Framing of the Millennium Challenge Corporation, JOURNAL FOR THE STUDY OF PEACE AND CONFLICT, Jan 2015</w:t>
      </w:r>
      <w:r w:rsidR="00C00326">
        <w:t xml:space="preserve"> </w:t>
      </w:r>
      <w:hyperlink r:id="rId7" w:history="1">
        <w:r w:rsidR="00D54B5F" w:rsidRPr="00F10237">
          <w:rPr>
            <w:rStyle w:val="Hyperlink"/>
          </w:rPr>
          <w:t>http://docplayer.net/54925784-Journal-for-the-study-of-peace-and-conflict.html</w:t>
        </w:r>
        <w:bookmarkEnd w:id="5"/>
      </w:hyperlink>
      <w:r w:rsidR="00D54B5F">
        <w:t xml:space="preserve"> </w:t>
      </w:r>
    </w:p>
    <w:p w14:paraId="51135200" w14:textId="5095E2A8" w:rsidR="00C00326" w:rsidRDefault="00C00326" w:rsidP="00C00326">
      <w:pPr>
        <w:pStyle w:val="Evidence"/>
      </w:pPr>
      <w:r>
        <w:rPr>
          <w:shd w:val="clear" w:color="auto" w:fill="FFFFFF"/>
        </w:rPr>
        <w:t xml:space="preserve">And, </w:t>
      </w:r>
      <w:r w:rsidRPr="00C00326">
        <w:rPr>
          <w:u w:val="single"/>
          <w:shd w:val="clear" w:color="auto" w:fill="FFFFFF"/>
        </w:rPr>
        <w:t>we may see eventually what develops if the driving frame of war, insecurity, and fear ends and the MCC is challenged again but in a new light and frame. This may lead to further expansion and modifications of the framing model, if not condemnation on the potential deception and lies that led to a multibillion-dollar program being created</w:t>
      </w:r>
      <w:r>
        <w:rPr>
          <w:shd w:val="clear" w:color="auto" w:fill="FFFFFF"/>
        </w:rPr>
        <w:t xml:space="preserve">. All of this makes the future very exciting for scholars, but it also means a lot of hard work. </w:t>
      </w:r>
      <w:r w:rsidRPr="00C00326">
        <w:rPr>
          <w:u w:val="single"/>
          <w:shd w:val="clear" w:color="auto" w:fill="FFFFFF"/>
        </w:rPr>
        <w:t>Given the billions of dollars meant to help impoverished people throughout the world and supposedly to stave off terrorism, research on the MCC continues to remain important, if only to eventually conclude that it failed to achieve its original objectives and, thus, should be ended</w:t>
      </w:r>
      <w:r>
        <w:rPr>
          <w:shd w:val="clear" w:color="auto" w:fill="FFFFFF"/>
        </w:rPr>
        <w:t xml:space="preserve">. </w:t>
      </w:r>
      <w:r w:rsidRPr="00C00326">
        <w:rPr>
          <w:u w:val="single"/>
          <w:shd w:val="clear" w:color="auto" w:fill="FFFFFF"/>
        </w:rPr>
        <w:t>Scholars are needed to journey through this politically loaded mind field that is fraught with smoke and mirrors and includes every type of superficial and complex trap</w:t>
      </w:r>
      <w:r>
        <w:rPr>
          <w:shd w:val="clear" w:color="auto" w:fill="FFFFFF"/>
        </w:rPr>
        <w:t>. </w:t>
      </w:r>
    </w:p>
    <w:p w14:paraId="142CD33A" w14:textId="0C012FF5" w:rsidR="008F224E" w:rsidRDefault="005740D7" w:rsidP="008F224E">
      <w:pPr>
        <w:pStyle w:val="Contention1"/>
      </w:pPr>
      <w:bookmarkStart w:id="6" w:name="_Toc533244669"/>
      <w:bookmarkEnd w:id="2"/>
      <w:r>
        <w:t>DEFINITIONS</w:t>
      </w:r>
      <w:bookmarkEnd w:id="6"/>
    </w:p>
    <w:p w14:paraId="24998F8A" w14:textId="38BBF122" w:rsidR="005740D7" w:rsidRDefault="005740D7" w:rsidP="005740D7">
      <w:pPr>
        <w:pStyle w:val="Contention2"/>
      </w:pPr>
      <w:bookmarkStart w:id="7" w:name="_Toc533244670"/>
      <w:r>
        <w:t>MCA = MCC.</w:t>
      </w:r>
      <w:r w:rsidR="00D54B5F">
        <w:t xml:space="preserve"> </w:t>
      </w:r>
      <w:r>
        <w:t>Millennium Challenge Accounts are part of Millennium Challenge Corporation</w:t>
      </w:r>
      <w:r w:rsidR="00CA6844">
        <w:t xml:space="preserve"> (some NEG evidence refers to MCA)</w:t>
      </w:r>
      <w:bookmarkEnd w:id="7"/>
    </w:p>
    <w:p w14:paraId="45E20FB9" w14:textId="04B4BDA3" w:rsidR="00CA6844" w:rsidRDefault="00CA6844" w:rsidP="00CA6844">
      <w:pPr>
        <w:pStyle w:val="Citation3"/>
      </w:pPr>
      <w:bookmarkStart w:id="8" w:name="_Toc533244560"/>
      <w:r w:rsidRPr="00D95B6F">
        <w:rPr>
          <w:u w:val="single"/>
        </w:rPr>
        <w:t xml:space="preserve">Emma </w:t>
      </w:r>
      <w:proofErr w:type="spellStart"/>
      <w:r w:rsidRPr="00D95B6F">
        <w:rPr>
          <w:u w:val="single"/>
        </w:rPr>
        <w:t>Mawdsley</w:t>
      </w:r>
      <w:proofErr w:type="spellEnd"/>
      <w:r w:rsidRPr="00D95B6F">
        <w:rPr>
          <w:u w:val="single"/>
        </w:rPr>
        <w:t xml:space="preserve"> 2007</w:t>
      </w:r>
      <w:r>
        <w:t xml:space="preserve"> (faculty of the Dept of Geography, Cambridge University, England) The millennium challenge account: Neo-liberalism, poverty and security , REVIEW OF INTERNATIONAL POLITICAL ECONOMY, Aug 2007 </w:t>
      </w:r>
      <w:hyperlink r:id="rId8" w:history="1">
        <w:r w:rsidRPr="009C246B">
          <w:rPr>
            <w:rStyle w:val="Hyperlink"/>
          </w:rPr>
          <w:t>https://www.academia.edu/1582997/The_millennium_challenge_account_Neoliberalism_poverty_and_security1</w:t>
        </w:r>
      </w:hyperlink>
      <w:r>
        <w:t xml:space="preserve"> [this web site requires a free login to read its articles, so if you look up this article, the final URL will be different from this one]</w:t>
      </w:r>
      <w:bookmarkEnd w:id="8"/>
    </w:p>
    <w:p w14:paraId="5958598B" w14:textId="7657F596" w:rsidR="005740D7" w:rsidRDefault="005740D7" w:rsidP="005740D7">
      <w:pPr>
        <w:pStyle w:val="Evidence"/>
      </w:pPr>
      <w:r>
        <w:rPr>
          <w:noProof/>
        </w:rPr>
        <w:drawing>
          <wp:inline distT="0" distB="0" distL="0" distR="0" wp14:anchorId="15EB8440" wp14:editId="4E60E5AD">
            <wp:extent cx="4247515" cy="930910"/>
            <wp:effectExtent l="0" t="0" r="635"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47515" cy="930910"/>
                    </a:xfrm>
                    <a:prstGeom prst="rect">
                      <a:avLst/>
                    </a:prstGeom>
                    <a:noFill/>
                    <a:ln>
                      <a:noFill/>
                    </a:ln>
                  </pic:spPr>
                </pic:pic>
              </a:graphicData>
            </a:graphic>
          </wp:inline>
        </w:drawing>
      </w:r>
    </w:p>
    <w:p w14:paraId="299D6887" w14:textId="1B0D4284" w:rsidR="00254DB6" w:rsidRDefault="00254DB6" w:rsidP="00262BA4">
      <w:pPr>
        <w:pStyle w:val="Contention1"/>
      </w:pPr>
      <w:bookmarkStart w:id="9" w:name="_Toc533244671"/>
      <w:r>
        <w:lastRenderedPageBreak/>
        <w:t>SOLVENCY</w:t>
      </w:r>
      <w:bookmarkEnd w:id="9"/>
    </w:p>
    <w:p w14:paraId="66BD956C" w14:textId="076ED3DD" w:rsidR="00E60795" w:rsidRDefault="00E60795" w:rsidP="00262BA4">
      <w:pPr>
        <w:pStyle w:val="Contention1"/>
      </w:pPr>
      <w:bookmarkStart w:id="10" w:name="_Toc533244672"/>
      <w:r>
        <w:t>1.</w:t>
      </w:r>
      <w:r w:rsidR="00D54B5F">
        <w:t xml:space="preserve"> </w:t>
      </w:r>
      <w:r>
        <w:t>Not focused on the poor</w:t>
      </w:r>
      <w:bookmarkEnd w:id="10"/>
    </w:p>
    <w:p w14:paraId="659B18A3" w14:textId="1B0C4DFA" w:rsidR="00E60795" w:rsidRDefault="00E60795" w:rsidP="00E60795">
      <w:pPr>
        <w:pStyle w:val="Contention2"/>
      </w:pPr>
      <w:bookmarkStart w:id="11" w:name="_Toc533244673"/>
      <w:r>
        <w:t>MCC has no requirement to actually help the poor, so they help the rich. Example: tourist hotels in Zanzibar</w:t>
      </w:r>
      <w:bookmarkEnd w:id="11"/>
    </w:p>
    <w:p w14:paraId="42182C23" w14:textId="241F3168" w:rsidR="00E60795" w:rsidRPr="00E60795" w:rsidRDefault="00E60795" w:rsidP="00E60795">
      <w:pPr>
        <w:pStyle w:val="Citation3"/>
      </w:pPr>
      <w:bookmarkStart w:id="12" w:name="_Toc533244561"/>
      <w:r w:rsidRPr="00E60795">
        <w:rPr>
          <w:u w:val="single"/>
        </w:rPr>
        <w:t>Matt Kennard and Claire Provost 2016.</w:t>
      </w:r>
      <w:r w:rsidRPr="00E60795">
        <w:t xml:space="preserve"> (Kennard is researcher for Action on Armed Violence in the UK. He was previously a fellow, and then Director, at the Centre for Investigative Journalism in London. Provost is a fellow at the Centre for Investigative Journalism in London) How Aid Became Big Business</w:t>
      </w:r>
      <w:r w:rsidR="00D54B5F">
        <w:t xml:space="preserve"> </w:t>
      </w:r>
      <w:r w:rsidRPr="00E60795">
        <w:t xml:space="preserve">9 May 2016 </w:t>
      </w:r>
      <w:hyperlink r:id="rId10" w:history="1">
        <w:r w:rsidR="00D54B5F" w:rsidRPr="00F10237">
          <w:rPr>
            <w:rStyle w:val="Hyperlink"/>
          </w:rPr>
          <w:t>https://pulitzercenter.org/reporting/how-aid-became-big-business</w:t>
        </w:r>
        <w:bookmarkEnd w:id="12"/>
      </w:hyperlink>
      <w:r w:rsidR="00D54B5F">
        <w:t xml:space="preserve"> </w:t>
      </w:r>
    </w:p>
    <w:p w14:paraId="22277AEE" w14:textId="7A2C27CB" w:rsidR="00E60795" w:rsidRDefault="00E60795" w:rsidP="00E60795">
      <w:pPr>
        <w:pStyle w:val="Evidence"/>
      </w:pPr>
      <w:r w:rsidRPr="00E60795">
        <w:rPr>
          <w:u w:val="single"/>
        </w:rPr>
        <w:t xml:space="preserve">John </w:t>
      </w:r>
      <w:proofErr w:type="spellStart"/>
      <w:r w:rsidRPr="00E60795">
        <w:rPr>
          <w:u w:val="single"/>
        </w:rPr>
        <w:t>Sakia</w:t>
      </w:r>
      <w:proofErr w:type="spellEnd"/>
      <w:r w:rsidRPr="00E60795">
        <w:rPr>
          <w:u w:val="single"/>
        </w:rPr>
        <w:t xml:space="preserve">, a project manager at </w:t>
      </w:r>
      <w:proofErr w:type="spellStart"/>
      <w:r w:rsidRPr="00E60795">
        <w:rPr>
          <w:u w:val="single"/>
        </w:rPr>
        <w:t>Tanesco</w:t>
      </w:r>
      <w:proofErr w:type="spellEnd"/>
      <w:r w:rsidRPr="00E60795">
        <w:rPr>
          <w:u w:val="single"/>
        </w:rPr>
        <w:t xml:space="preserve">, drove us to the coast, not far from the Tanzanian capital of Dar </w:t>
      </w:r>
      <w:proofErr w:type="spellStart"/>
      <w:r w:rsidRPr="00E60795">
        <w:rPr>
          <w:u w:val="single"/>
        </w:rPr>
        <w:t>es</w:t>
      </w:r>
      <w:proofErr w:type="spellEnd"/>
      <w:r w:rsidRPr="00E60795">
        <w:rPr>
          <w:u w:val="single"/>
        </w:rPr>
        <w:t xml:space="preserve"> Salaam, to see one of the MCC’s flagship projects in the country — a 100-megawatt submarine transmission cable that connects the island of Zanzibar, famous for its tourist resorts and white sand beaches, to the mainland’s electrical grid</w:t>
      </w:r>
      <w:r w:rsidRPr="00E60795">
        <w:t xml:space="preserve">. Part of the construction work was contracted out to an Indian company. A Japanese firm was involved in laying the submarine cable. </w:t>
      </w:r>
      <w:proofErr w:type="spellStart"/>
      <w:r w:rsidRPr="00E60795">
        <w:t>Sakia</w:t>
      </w:r>
      <w:proofErr w:type="spellEnd"/>
      <w:r w:rsidRPr="00E60795">
        <w:t xml:space="preserve"> says his job was to see that these companies implemented the project as the MCC had outlined. </w:t>
      </w:r>
      <w:r w:rsidRPr="00E60795">
        <w:rPr>
          <w:u w:val="single"/>
        </w:rPr>
        <w:t>The chief beneficiaries of the new Zanzibar cable will be the tourists who visit the island in increasing numbers. In a country where </w:t>
      </w:r>
      <w:hyperlink r:id="rId11" w:history="1">
        <w:r w:rsidRPr="00E60795">
          <w:rPr>
            <w:rStyle w:val="Hyperlink"/>
            <w:color w:val="000000"/>
            <w:u w:val="single"/>
          </w:rPr>
          <w:t>only two percent of people in rural areas have access to electricity</w:t>
        </w:r>
      </w:hyperlink>
      <w:r w:rsidRPr="00E60795">
        <w:rPr>
          <w:u w:val="single"/>
        </w:rPr>
        <w:t xml:space="preserve">, it might seem a strange place to spend millions of aid dollars. </w:t>
      </w:r>
      <w:proofErr w:type="spellStart"/>
      <w:r w:rsidRPr="00E60795">
        <w:rPr>
          <w:u w:val="single"/>
        </w:rPr>
        <w:t>Sakia</w:t>
      </w:r>
      <w:proofErr w:type="spellEnd"/>
      <w:r w:rsidRPr="00E60795">
        <w:rPr>
          <w:u w:val="single"/>
        </w:rPr>
        <w:t xml:space="preserve"> says there were plenty of other electricity projects given for consideration to MCC that were rejected</w:t>
      </w:r>
      <w:r w:rsidRPr="00E60795">
        <w:t xml:space="preserve">. “Most of the projects which were rejected were distribution projects. This is a transmission project. Distribution projects, most of them were dropped by the MCC because they said the funding was limited,” he said. To get electricity out into the rural areas, distribution is what needs to be focused on. </w:t>
      </w:r>
      <w:proofErr w:type="spellStart"/>
      <w:r w:rsidRPr="00E60795">
        <w:t>Mchomvu</w:t>
      </w:r>
      <w:proofErr w:type="spellEnd"/>
      <w:r w:rsidRPr="00E60795">
        <w:t xml:space="preserve"> was, however, unashamedly clear about whom this project benefitted:</w:t>
      </w:r>
      <w:r w:rsidRPr="00E60795">
        <w:br/>
      </w:r>
      <w:r w:rsidRPr="00E60795">
        <w:rPr>
          <w:u w:val="single"/>
        </w:rPr>
        <w:t>If you go to Zanzibar now, the hotels are very happy because they have very good power supply. Earlier it was frustrating for tourists because the hotel power went off at 10 p.m., then you have to start using candles in the hotels. You don’t come from Europe all the way to Zanzibar for candles</w:t>
      </w:r>
      <w:r w:rsidRPr="00E60795">
        <w:t>.</w:t>
      </w:r>
    </w:p>
    <w:p w14:paraId="6EB89C6F" w14:textId="4C6539E2" w:rsidR="005774CF" w:rsidRDefault="00D95B6F" w:rsidP="005774CF">
      <w:pPr>
        <w:pStyle w:val="Contention2"/>
      </w:pPr>
      <w:bookmarkStart w:id="13" w:name="_Toc533244674"/>
      <w:r>
        <w:t>Main focus of Millennium Challenge is to serve the interests of US businesses.</w:t>
      </w:r>
      <w:r w:rsidR="00D54B5F">
        <w:t xml:space="preserve"> </w:t>
      </w:r>
      <w:r>
        <w:t>Poverty is at best a secondary objective</w:t>
      </w:r>
      <w:bookmarkEnd w:id="13"/>
    </w:p>
    <w:p w14:paraId="1722BDB6" w14:textId="299C5B24" w:rsidR="00D95B6F" w:rsidRDefault="00D95B6F" w:rsidP="00D95B6F">
      <w:pPr>
        <w:pStyle w:val="Citation3"/>
      </w:pPr>
      <w:bookmarkStart w:id="14" w:name="_Toc533244562"/>
      <w:r w:rsidRPr="00D95B6F">
        <w:rPr>
          <w:u w:val="single"/>
        </w:rPr>
        <w:t xml:space="preserve">Emma </w:t>
      </w:r>
      <w:proofErr w:type="spellStart"/>
      <w:r w:rsidRPr="00D95B6F">
        <w:rPr>
          <w:u w:val="single"/>
        </w:rPr>
        <w:t>Mawdsley</w:t>
      </w:r>
      <w:proofErr w:type="spellEnd"/>
      <w:r w:rsidRPr="00D95B6F">
        <w:rPr>
          <w:u w:val="single"/>
        </w:rPr>
        <w:t xml:space="preserve"> 2007</w:t>
      </w:r>
      <w:r>
        <w:t xml:space="preserve"> (faculty of the Dept of Geography, Cambridge University, England) The millennium challenge account: Neo-liberalism, poverty and security , REVIEW OF INTERNATIONAL POLITICAL ECONOMY, Aug 2007 (brackets added) </w:t>
      </w:r>
      <w:hyperlink r:id="rId12" w:history="1">
        <w:r w:rsidRPr="009C246B">
          <w:rPr>
            <w:rStyle w:val="Hyperlink"/>
          </w:rPr>
          <w:t>https://www.academia.edu/1582997/The_millennium_challenge_account_Neoliberalism_poverty_and_security1</w:t>
        </w:r>
      </w:hyperlink>
      <w:r>
        <w:t xml:space="preserve"> [this web site requires a free login to read its articles, so if you look up this article, the final URL will be different from this one]</w:t>
      </w:r>
      <w:bookmarkEnd w:id="14"/>
    </w:p>
    <w:p w14:paraId="0CD46C8F" w14:textId="7F976C02" w:rsidR="005774CF" w:rsidRPr="00E60795" w:rsidRDefault="005774CF" w:rsidP="005774CF">
      <w:pPr>
        <w:pStyle w:val="Evidence"/>
      </w:pPr>
      <w:r w:rsidRPr="005774CF">
        <w:rPr>
          <w:noProof/>
        </w:rPr>
        <w:drawing>
          <wp:inline distT="0" distB="0" distL="0" distR="0" wp14:anchorId="66DE4B11" wp14:editId="410BDFD9">
            <wp:extent cx="5553075" cy="1072515"/>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53075" cy="1072515"/>
                    </a:xfrm>
                    <a:prstGeom prst="rect">
                      <a:avLst/>
                    </a:prstGeom>
                    <a:noFill/>
                    <a:ln>
                      <a:noFill/>
                    </a:ln>
                  </pic:spPr>
                </pic:pic>
              </a:graphicData>
            </a:graphic>
          </wp:inline>
        </w:drawing>
      </w:r>
    </w:p>
    <w:p w14:paraId="7011E625" w14:textId="57941B1D" w:rsidR="00E60795" w:rsidRDefault="009D7D26" w:rsidP="00E60795">
      <w:pPr>
        <w:pStyle w:val="Contention1"/>
      </w:pPr>
      <w:bookmarkStart w:id="15" w:name="_Toc533244675"/>
      <w:r>
        <w:lastRenderedPageBreak/>
        <w:t>2.</w:t>
      </w:r>
      <w:r w:rsidR="00D54B5F">
        <w:t xml:space="preserve"> </w:t>
      </w:r>
      <w:r w:rsidR="008F140C">
        <w:t>MCC doesn’t combat corruption</w:t>
      </w:r>
      <w:bookmarkEnd w:id="15"/>
    </w:p>
    <w:p w14:paraId="75E169EC" w14:textId="2B5D4CC2" w:rsidR="009D7D26" w:rsidRDefault="009D7D26" w:rsidP="009D7D26">
      <w:pPr>
        <w:pStyle w:val="Contention2"/>
      </w:pPr>
      <w:bookmarkStart w:id="16" w:name="_Toc533244676"/>
      <w:r>
        <w:t xml:space="preserve">MCC uses measurements of </w:t>
      </w:r>
      <w:r w:rsidR="008F140C">
        <w:t>corruption that</w:t>
      </w:r>
      <w:r>
        <w:t xml:space="preserve"> are meaningless</w:t>
      </w:r>
      <w:bookmarkEnd w:id="16"/>
    </w:p>
    <w:p w14:paraId="681F818C" w14:textId="350C8D1F" w:rsidR="009D7D26" w:rsidRPr="009D7D26" w:rsidRDefault="009D7D26" w:rsidP="009D7D26">
      <w:pPr>
        <w:pStyle w:val="Citation3"/>
      </w:pPr>
      <w:bookmarkStart w:id="17" w:name="_Toc533244563"/>
      <w:r w:rsidRPr="003D4680">
        <w:rPr>
          <w:u w:val="single"/>
        </w:rPr>
        <w:t xml:space="preserve">Casey Dunning, Jonathan </w:t>
      </w:r>
      <w:proofErr w:type="spellStart"/>
      <w:r w:rsidRPr="003D4680">
        <w:rPr>
          <w:u w:val="single"/>
        </w:rPr>
        <w:t>Karver</w:t>
      </w:r>
      <w:proofErr w:type="spellEnd"/>
      <w:r w:rsidRPr="003D4680">
        <w:rPr>
          <w:u w:val="single"/>
        </w:rPr>
        <w:t>, and Charles Kenny 2014</w:t>
      </w:r>
      <w:r w:rsidRPr="009D7D26">
        <w:t xml:space="preserve"> (Dunning – Center for Global Development Policy Fellow at USAID; formerly a senior policy analyst for the US Development Policy Initiative at the Center for Global Development. Dunning previously worked as a senior policy analyst for the Sustainable Security and Peacebuilding Initiative at the Center for American Progress. </w:t>
      </w:r>
      <w:proofErr w:type="spellStart"/>
      <w:r w:rsidRPr="009D7D26">
        <w:t>Karver</w:t>
      </w:r>
      <w:proofErr w:type="spellEnd"/>
      <w:r w:rsidRPr="009D7D26">
        <w:t xml:space="preserve"> </w:t>
      </w:r>
      <w:r w:rsidR="003D4680">
        <w:t>– with Center for Global Development</w:t>
      </w:r>
      <w:r w:rsidRPr="009D7D26">
        <w:t>.</w:t>
      </w:r>
      <w:r w:rsidR="00D54B5F">
        <w:t xml:space="preserve"> </w:t>
      </w:r>
      <w:r w:rsidRPr="009D7D26">
        <w:t xml:space="preserve">Kenny – Director of Technology and Development and Senior Fellow for Center for Global Development Policy Fellow at USAID ) Hating on the Hurdle: Reforming the Millennium Challenge Corporation’s Approach to Corruption, March 2014 </w:t>
      </w:r>
      <w:hyperlink r:id="rId14" w:history="1">
        <w:r w:rsidR="00D54B5F" w:rsidRPr="00F10237">
          <w:rPr>
            <w:rStyle w:val="Hyperlink"/>
          </w:rPr>
          <w:t>https://www.cgdev.org/sites/default/files/hating-hurdle-handling-corruption-mcc.pdf</w:t>
        </w:r>
        <w:bookmarkEnd w:id="17"/>
      </w:hyperlink>
      <w:r w:rsidR="00D54B5F">
        <w:t xml:space="preserve"> </w:t>
      </w:r>
    </w:p>
    <w:p w14:paraId="44DBF9A3" w14:textId="4EFFE9A7" w:rsidR="009D7D26" w:rsidRDefault="009D7D26" w:rsidP="009D7D26">
      <w:pPr>
        <w:pStyle w:val="Evidence"/>
      </w:pPr>
      <w:r>
        <w:t xml:space="preserve">Control of corruption is about an </w:t>
      </w:r>
      <w:proofErr w:type="spellStart"/>
      <w:r>
        <w:t>undelineated</w:t>
      </w:r>
      <w:proofErr w:type="spellEnd"/>
      <w:r>
        <w:t xml:space="preserve"> and unmeasured set of actions (accountancy, policing, civil society organization oversight, and the like) around a loosely defined concept (corruption). It is plausible to imagine measuring child mortality precisely, with effectively no argument over the resulting statistic as a measure of what it seeks to describe. The same is completely untrue of control of corruption. Still, it should be noted that the charge of “fuzzy measurement of a fuzzy concept” could be leveled at many other MCC indicators—indeed at the considerable majority of indicators in both the ruling justly and economic freedom categories. It would be worth examining what proportion of annual changes in country compact eligibility as a whole are driven by statistically insignificant changes in such underlying indicators, but that is beyond the scope of this paper</w:t>
      </w:r>
    </w:p>
    <w:p w14:paraId="69D19DAB" w14:textId="23DF3160" w:rsidR="00E60795" w:rsidRDefault="008F140C" w:rsidP="00E60795">
      <w:pPr>
        <w:pStyle w:val="Contention2"/>
      </w:pPr>
      <w:bookmarkStart w:id="18" w:name="_Toc533244677"/>
      <w:r>
        <w:t>MCC funds corrupt governments because their standards don’t work</w:t>
      </w:r>
      <w:bookmarkEnd w:id="18"/>
    </w:p>
    <w:p w14:paraId="4475EBF8" w14:textId="1E73F404" w:rsidR="008F140C" w:rsidRDefault="008F140C" w:rsidP="008F140C">
      <w:pPr>
        <w:pStyle w:val="Citation3"/>
      </w:pPr>
      <w:bookmarkStart w:id="19" w:name="_Toc533244564"/>
      <w:r w:rsidRPr="00057DFA">
        <w:rPr>
          <w:u w:val="single"/>
        </w:rPr>
        <w:t>Dr. William Easterly 2006.</w:t>
      </w:r>
      <w:r>
        <w:t xml:space="preserve"> (PhD in economics) THE WHITE MAN’S BURDEN: Why the West’s Efforts to Aid the Rest Have Done So Much Ill and So Little Good </w:t>
      </w:r>
      <w:hyperlink r:id="rId15" w:history="1">
        <w:r w:rsidR="00D54B5F" w:rsidRPr="00F10237">
          <w:rPr>
            <w:rStyle w:val="Hyperlink"/>
          </w:rPr>
          <w:t>https://books.google.com/books?id=5Iw5IZCTh-kC&amp;pg=PA155&amp;lpg=PA155&amp;dq=millennium+challenge+corporation+bad&amp;source=bl&amp;ots=7pSN_W9Oog&amp;sig=iRfIVE2sbTJdlnJKSF-uWA9DB-Q&amp;hl=en&amp;sa=X&amp;ved=2ahUKEwi_vr7bmYXfAhUJ0KwKHa81Ddg4HhDoATACegQIBxAB#v=onepage&amp;q=millennium%20challenge%20corporation%20bad&amp;f=false</w:t>
        </w:r>
        <w:bookmarkEnd w:id="19"/>
      </w:hyperlink>
      <w:r w:rsidR="00D54B5F">
        <w:t xml:space="preserve"> </w:t>
      </w:r>
    </w:p>
    <w:p w14:paraId="6997DE74" w14:textId="2EAF26DD" w:rsidR="008F140C" w:rsidRDefault="008F140C" w:rsidP="008F140C">
      <w:pPr>
        <w:pStyle w:val="Evidence"/>
      </w:pPr>
      <w:r>
        <w:rPr>
          <w:noProof/>
        </w:rPr>
        <w:drawing>
          <wp:inline distT="0" distB="0" distL="0" distR="0" wp14:anchorId="1F4B6653" wp14:editId="392254A7">
            <wp:extent cx="4065252" cy="336665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81627" cy="3380216"/>
                    </a:xfrm>
                    <a:prstGeom prst="rect">
                      <a:avLst/>
                    </a:prstGeom>
                    <a:noFill/>
                    <a:ln>
                      <a:noFill/>
                    </a:ln>
                  </pic:spPr>
                </pic:pic>
              </a:graphicData>
            </a:graphic>
          </wp:inline>
        </w:drawing>
      </w:r>
    </w:p>
    <w:p w14:paraId="468B7723" w14:textId="7FF0935F" w:rsidR="00057DFA" w:rsidRDefault="00057DFA" w:rsidP="00057DFA">
      <w:pPr>
        <w:pStyle w:val="Contention2"/>
      </w:pPr>
      <w:bookmarkStart w:id="20" w:name="_Toc533244678"/>
      <w:r>
        <w:lastRenderedPageBreak/>
        <w:t>MCC still funding Honduras in 2018</w:t>
      </w:r>
      <w:bookmarkEnd w:id="20"/>
    </w:p>
    <w:p w14:paraId="4B52AAD5" w14:textId="4871081D" w:rsidR="00057DFA" w:rsidRPr="00057DFA" w:rsidRDefault="00057DFA" w:rsidP="00057DFA">
      <w:pPr>
        <w:pStyle w:val="Citation3"/>
      </w:pPr>
      <w:bookmarkStart w:id="21" w:name="_Toc533244565"/>
      <w:r w:rsidRPr="00057DFA">
        <w:rPr>
          <w:u w:val="single"/>
        </w:rPr>
        <w:t xml:space="preserve">Alexandra </w:t>
      </w:r>
      <w:proofErr w:type="spellStart"/>
      <w:r w:rsidRPr="00057DFA">
        <w:rPr>
          <w:u w:val="single"/>
        </w:rPr>
        <w:t>Eppenauer</w:t>
      </w:r>
      <w:proofErr w:type="spellEnd"/>
      <w:r w:rsidRPr="00057DFA">
        <w:rPr>
          <w:u w:val="single"/>
        </w:rPr>
        <w:t xml:space="preserve"> 2018.</w:t>
      </w:r>
      <w:r>
        <w:t xml:space="preserve"> (writer for The </w:t>
      </w:r>
      <w:proofErr w:type="spellStart"/>
      <w:r>
        <w:t>Borgen</w:t>
      </w:r>
      <w:proofErr w:type="spellEnd"/>
      <w:r>
        <w:t xml:space="preserve"> Project, a non-profit organization combatting world poverty and </w:t>
      </w:r>
      <w:proofErr w:type="spellStart"/>
      <w:r>
        <w:t>hunber</w:t>
      </w:r>
      <w:proofErr w:type="spellEnd"/>
      <w:r>
        <w:t xml:space="preserve">) </w:t>
      </w:r>
      <w:r w:rsidRPr="00057DFA">
        <w:t>“</w:t>
      </w:r>
      <w:hyperlink r:id="rId17" w:tooltip="Permanent Link: Six Facts About Healthcare in Honduras" w:history="1">
        <w:r w:rsidRPr="00057DFA">
          <w:rPr>
            <w:rStyle w:val="Hyperlink"/>
            <w:color w:val="auto"/>
            <w:u w:val="none"/>
          </w:rPr>
          <w:t>Six Facts About Healthcare in Honduras</w:t>
        </w:r>
      </w:hyperlink>
      <w:r w:rsidRPr="00057DFA">
        <w:t xml:space="preserve">” Aug 2018 </w:t>
      </w:r>
      <w:hyperlink r:id="rId18" w:history="1">
        <w:r w:rsidR="00D54B5F" w:rsidRPr="00F10237">
          <w:rPr>
            <w:rStyle w:val="Hyperlink"/>
          </w:rPr>
          <w:t>https://borgenproject.org/tag/millennium-challenge-corporation/</w:t>
        </w:r>
        <w:bookmarkEnd w:id="21"/>
      </w:hyperlink>
      <w:r w:rsidR="00D54B5F">
        <w:t xml:space="preserve"> </w:t>
      </w:r>
    </w:p>
    <w:p w14:paraId="1072C095" w14:textId="6DB44EF7" w:rsidR="00057DFA" w:rsidRDefault="00057DFA" w:rsidP="00057DFA">
      <w:pPr>
        <w:pStyle w:val="Evidence"/>
      </w:pPr>
      <w:r w:rsidRPr="00057DFA">
        <w:t>The Millennium Challenge Corporation (MCC) has started a $15.6 million Threshold Program in Honduras that is trying to improve government efficiency and transparency. Part of this program includes social audits of healthcare clinics in rural areas by nonprofits and grassroots organizations in Honduras. </w:t>
      </w:r>
    </w:p>
    <w:p w14:paraId="4DD7CA38" w14:textId="13F1AB03" w:rsidR="00455E86" w:rsidRDefault="00455E86" w:rsidP="00455E86">
      <w:pPr>
        <w:pStyle w:val="Contention2"/>
      </w:pPr>
      <w:bookmarkStart w:id="22" w:name="_Toc531629354"/>
      <w:bookmarkStart w:id="23" w:name="_Toc533244679"/>
      <w:r>
        <w:t>Hondura</w:t>
      </w:r>
      <w:bookmarkEnd w:id="22"/>
      <w:r>
        <w:t>s is corrupt</w:t>
      </w:r>
      <w:bookmarkEnd w:id="23"/>
    </w:p>
    <w:p w14:paraId="6A75A61A" w14:textId="0528DAA1" w:rsidR="00455E86" w:rsidRDefault="00455E86" w:rsidP="00455E86">
      <w:pPr>
        <w:pStyle w:val="Citation3"/>
      </w:pPr>
      <w:bookmarkStart w:id="24" w:name="_Toc517974005"/>
      <w:bookmarkStart w:id="25" w:name="_Toc517981973"/>
      <w:bookmarkStart w:id="26" w:name="_Toc533244566"/>
      <w:r>
        <w:rPr>
          <w:u w:val="single"/>
        </w:rPr>
        <w:t>Associated Press 2018 (</w:t>
      </w:r>
      <w:r w:rsidRPr="004B1E39">
        <w:t xml:space="preserve">journalists Christopher Sherman, Martha Mendoza and </w:t>
      </w:r>
      <w:proofErr w:type="spellStart"/>
      <w:r w:rsidRPr="004B1E39">
        <w:t>Garance</w:t>
      </w:r>
      <w:proofErr w:type="spellEnd"/>
      <w:r w:rsidRPr="004B1E39">
        <w:t xml:space="preserve">) 26 Jan 2018, “Honduras’ national police chief helped cartel move 1,700 lbs. of cocaine, report says,” </w:t>
      </w:r>
      <w:hyperlink r:id="rId19" w:history="1">
        <w:r w:rsidR="00D54B5F" w:rsidRPr="00F10237">
          <w:rPr>
            <w:rStyle w:val="Hyperlink"/>
          </w:rPr>
          <w:t>http://www.chicagotribune.com/ct-honduras-police-cocaine-20180126-story.html</w:t>
        </w:r>
      </w:hyperlink>
      <w:r w:rsidR="00D54B5F">
        <w:t xml:space="preserve">  </w:t>
      </w:r>
      <w:r w:rsidRPr="004B1E39">
        <w:t>(DEA—Drug Enforcement Administration)</w:t>
      </w:r>
      <w:bookmarkEnd w:id="24"/>
      <w:bookmarkEnd w:id="25"/>
      <w:bookmarkEnd w:id="26"/>
    </w:p>
    <w:p w14:paraId="3E721288" w14:textId="77777777" w:rsidR="00455E86" w:rsidRDefault="00455E86" w:rsidP="00455E86">
      <w:pPr>
        <w:pStyle w:val="Evidence"/>
      </w:pPr>
      <w:r w:rsidRPr="00B676E7">
        <w:t>High-ranking Honduran police officials have been accused of ordering assassinations, trafficking cocaine and leading criminal gangs. At least six former National Police officers are currently facing U.S. criminal charges in a federal court in New York and the DEA says their investigations into Honduras police corruption are still active.</w:t>
      </w:r>
    </w:p>
    <w:p w14:paraId="61411745" w14:textId="724FE2E1" w:rsidR="00057DFA" w:rsidRDefault="00057DFA" w:rsidP="00057DFA">
      <w:pPr>
        <w:pStyle w:val="Contention1"/>
      </w:pPr>
      <w:bookmarkStart w:id="27" w:name="_Toc533244680"/>
      <w:r>
        <w:t>3.</w:t>
      </w:r>
      <w:r w:rsidR="00D54B5F">
        <w:t xml:space="preserve"> </w:t>
      </w:r>
      <w:r>
        <w:t>“Market Reforms” don’t work.</w:t>
      </w:r>
      <w:r w:rsidR="00D54B5F">
        <w:t xml:space="preserve"> </w:t>
      </w:r>
      <w:r>
        <w:t>MCC tries to get countries to implement market reforms, but it won’t work</w:t>
      </w:r>
      <w:bookmarkEnd w:id="27"/>
    </w:p>
    <w:p w14:paraId="03878D52" w14:textId="73BD6B88" w:rsidR="00DC37D2" w:rsidRDefault="00016602" w:rsidP="00DC37D2">
      <w:pPr>
        <w:pStyle w:val="Contention2"/>
      </w:pPr>
      <w:bookmarkStart w:id="28" w:name="_Toc533244681"/>
      <w:r>
        <w:t>Link:</w:t>
      </w:r>
      <w:r w:rsidR="00D54B5F">
        <w:t xml:space="preserve"> </w:t>
      </w:r>
      <w:r w:rsidR="00DC37D2">
        <w:t>MCC is supposed to get poor countries to adopt free markets</w:t>
      </w:r>
      <w:bookmarkEnd w:id="28"/>
    </w:p>
    <w:p w14:paraId="49ACB1B5" w14:textId="71618841" w:rsidR="00DC37D2" w:rsidRDefault="005740D7" w:rsidP="00DC37D2">
      <w:pPr>
        <w:pStyle w:val="Citation3"/>
        <w:rPr>
          <w:shd w:val="clear" w:color="auto" w:fill="F8F8F8"/>
        </w:rPr>
      </w:pPr>
      <w:bookmarkStart w:id="29" w:name="_Toc533244567"/>
      <w:r>
        <w:rPr>
          <w:u w:val="single"/>
        </w:rPr>
        <w:t xml:space="preserve">Steven </w:t>
      </w:r>
      <w:proofErr w:type="spellStart"/>
      <w:r>
        <w:rPr>
          <w:u w:val="single"/>
        </w:rPr>
        <w:t>Dobransky</w:t>
      </w:r>
      <w:proofErr w:type="spellEnd"/>
      <w:r w:rsidR="00D54B5F">
        <w:rPr>
          <w:u w:val="single"/>
        </w:rPr>
        <w:t xml:space="preserve"> </w:t>
      </w:r>
      <w:r w:rsidR="00DC37D2" w:rsidRPr="00E77703">
        <w:rPr>
          <w:u w:val="single"/>
        </w:rPr>
        <w:t>2015</w:t>
      </w:r>
      <w:r w:rsidR="00DC37D2" w:rsidRPr="00E77703">
        <w:t xml:space="preserve"> (Adjunct Professor at Cleveland State University and Lakeland College; Ph.D. student </w:t>
      </w:r>
      <w:r w:rsidR="00DC37D2">
        <w:t xml:space="preserve">in international relations and justice </w:t>
      </w:r>
      <w:r w:rsidR="00DC37D2" w:rsidRPr="00E77703">
        <w:t>at </w:t>
      </w:r>
      <w:r w:rsidR="00DC37D2" w:rsidRPr="00E77703">
        <w:rPr>
          <w:rStyle w:val="Emphasis"/>
          <w:i/>
          <w:iCs w:val="0"/>
        </w:rPr>
        <w:t>Kent State</w:t>
      </w:r>
      <w:r w:rsidR="00DC37D2" w:rsidRPr="00E77703">
        <w:t> University) Humanitarianism Goes to War: 9/11 and the Origins and Framing of the Millennium Challenge Corporation, JOURNAL FOR THE STUDY OF PEACE AND CONFLICT, Jan 2015</w:t>
      </w:r>
      <w:r w:rsidR="00DC37D2">
        <w:t xml:space="preserve"> </w:t>
      </w:r>
      <w:hyperlink r:id="rId20" w:history="1">
        <w:r w:rsidR="00D54B5F" w:rsidRPr="00F10237">
          <w:rPr>
            <w:rStyle w:val="Hyperlink"/>
          </w:rPr>
          <w:t>http://docplayer.net/54925784-Journal-for-the-study-of-peace-and-conflict.html</w:t>
        </w:r>
        <w:bookmarkEnd w:id="29"/>
      </w:hyperlink>
      <w:r w:rsidR="00D54B5F">
        <w:t xml:space="preserve"> </w:t>
      </w:r>
    </w:p>
    <w:p w14:paraId="7B564FC1" w14:textId="20D9C038" w:rsidR="00DC37D2" w:rsidRPr="00DC37D2" w:rsidRDefault="00DC37D2" w:rsidP="00DC37D2">
      <w:pPr>
        <w:pStyle w:val="Evidence"/>
      </w:pPr>
      <w:r w:rsidRPr="00DC37D2">
        <w:rPr>
          <w:u w:val="single"/>
        </w:rPr>
        <w:t xml:space="preserve">Bush elaborated on his grand plan by emphasizing that </w:t>
      </w:r>
      <w:r w:rsidRPr="00DC37D2">
        <w:rPr>
          <w:u w:val="single"/>
        </w:rPr>
        <w:br/>
        <w:t>“in return for this additional commitment, we expect nations to adopt reforms</w:t>
      </w:r>
      <w:r w:rsidRPr="00DC37D2">
        <w:t xml:space="preserve"> and policies that make development effective and lasting.</w:t>
      </w:r>
      <w:r>
        <w:t xml:space="preserve"> </w:t>
      </w:r>
      <w:r w:rsidRPr="00DC37D2">
        <w:t xml:space="preserve">good government is an essential condition of development, so the Millennium Challenge Account will reward nations that root out corruption, respect human rights, and adhere to the rule of law. Healthy and educated citizens are the agents of development, so we will reward nations that invest in better health care, better schools, and broader immunization. Sound economic policies unleash the enterprise and creativity necessary for development, </w:t>
      </w:r>
      <w:r w:rsidRPr="00DC37D2">
        <w:rPr>
          <w:u w:val="single"/>
        </w:rPr>
        <w:t>so we will reward nations that have more open markets and sustainable budget policies</w:t>
      </w:r>
      <w:r w:rsidRPr="00DC37D2">
        <w:t>, nations where people can start and operate a small business without running the gauntlets of bureaucracy and bribery</w:t>
      </w:r>
      <w:r>
        <w:t>”</w:t>
      </w:r>
      <w:r w:rsidRPr="00DC37D2">
        <w:t xml:space="preserve"> (Public Papers of the Presidents of the United States: George W. Bush, 2002, Remarks at the Inter-American Development Bank, March 14, 2002).</w:t>
      </w:r>
    </w:p>
    <w:p w14:paraId="5A73CAC4" w14:textId="48564215" w:rsidR="00057DFA" w:rsidRDefault="00016602" w:rsidP="00057DFA">
      <w:pPr>
        <w:pStyle w:val="Contention2"/>
      </w:pPr>
      <w:bookmarkStart w:id="30" w:name="_Toc533244682"/>
      <w:r>
        <w:lastRenderedPageBreak/>
        <w:t>Failure:</w:t>
      </w:r>
      <w:r w:rsidR="00D54B5F">
        <w:t xml:space="preserve"> </w:t>
      </w:r>
      <w:r>
        <w:t>F</w:t>
      </w:r>
      <w:r w:rsidR="00057DFA">
        <w:t>ree markets</w:t>
      </w:r>
      <w:r>
        <w:t xml:space="preserve"> don’t develop successfully when pressured from outside</w:t>
      </w:r>
      <w:r w:rsidR="00057DFA">
        <w:t>.</w:t>
      </w:r>
      <w:r w:rsidR="00D54B5F">
        <w:t xml:space="preserve"> </w:t>
      </w:r>
      <w:r w:rsidR="00057DFA">
        <w:t>It has to come from the bottom up</w:t>
      </w:r>
      <w:bookmarkEnd w:id="30"/>
    </w:p>
    <w:p w14:paraId="1D5180EF" w14:textId="7DC9C314" w:rsidR="00057DFA" w:rsidRDefault="00057DFA" w:rsidP="00057DFA">
      <w:pPr>
        <w:pStyle w:val="Citation3"/>
      </w:pPr>
      <w:bookmarkStart w:id="31" w:name="_Toc533244568"/>
      <w:r w:rsidRPr="00057DFA">
        <w:rPr>
          <w:u w:val="single"/>
        </w:rPr>
        <w:t>Dr. William Easterly 2006.</w:t>
      </w:r>
      <w:r>
        <w:t xml:space="preserve"> (PhD in economics) THE WHITE MAN’S BURDEN: Why the West’s Efforts to Aid the Rest Have Done So Much Ill and So Little Good</w:t>
      </w:r>
      <w:r w:rsidRPr="00C07BED">
        <w:rPr>
          <w:sz w:val="18"/>
          <w:szCs w:val="18"/>
        </w:rPr>
        <w:t xml:space="preserve"> </w:t>
      </w:r>
      <w:hyperlink r:id="rId21" w:history="1">
        <w:r w:rsidR="00D54B5F" w:rsidRPr="00F10237">
          <w:rPr>
            <w:rStyle w:val="Hyperlink"/>
            <w:sz w:val="18"/>
            <w:szCs w:val="18"/>
          </w:rPr>
          <w:t>https://books.google.com/books?id=5Iw5IZCTh-kC&amp;pg=PA155&amp;lpg=PA155&amp;dq=millennium+challenge+corporation+bad&amp;source=bl&amp;ots=7pSN_W9Oog&amp;sig=iRfIVE2sbTJdlnJKSF-uWA9DB-Q&amp;hl=en&amp;sa=X&amp;ved=2ahUKEwi_vr7bmYXfAhUJ0KwKHa81Ddg4HhDoATACegQIBxAB#v=onepage&amp;q=millennium%20challenge%20corporation%20bad&amp;f=false</w:t>
        </w:r>
        <w:bookmarkEnd w:id="31"/>
      </w:hyperlink>
      <w:r w:rsidR="00D54B5F">
        <w:rPr>
          <w:sz w:val="18"/>
          <w:szCs w:val="18"/>
        </w:rPr>
        <w:t xml:space="preserve"> </w:t>
      </w:r>
    </w:p>
    <w:p w14:paraId="518A6629" w14:textId="26AA00C8" w:rsidR="00057DFA" w:rsidRDefault="00057DFA" w:rsidP="00057DFA">
      <w:pPr>
        <w:pStyle w:val="Evidence"/>
      </w:pPr>
      <w:r>
        <w:rPr>
          <w:noProof/>
        </w:rPr>
        <w:drawing>
          <wp:inline distT="0" distB="0" distL="0" distR="0" wp14:anchorId="75F60AE2" wp14:editId="0366FC40">
            <wp:extent cx="3713189" cy="2319251"/>
            <wp:effectExtent l="0" t="0" r="190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42430" cy="2337515"/>
                    </a:xfrm>
                    <a:prstGeom prst="rect">
                      <a:avLst/>
                    </a:prstGeom>
                    <a:noFill/>
                    <a:ln>
                      <a:noFill/>
                    </a:ln>
                  </pic:spPr>
                </pic:pic>
              </a:graphicData>
            </a:graphic>
          </wp:inline>
        </w:drawing>
      </w:r>
    </w:p>
    <w:p w14:paraId="72D3CA3D" w14:textId="4255D69F" w:rsidR="00E60795" w:rsidRDefault="00367929" w:rsidP="00367929">
      <w:pPr>
        <w:pStyle w:val="Contention1"/>
      </w:pPr>
      <w:bookmarkStart w:id="32" w:name="_Toc533244683"/>
      <w:r>
        <w:t>4.</w:t>
      </w:r>
      <w:r w:rsidR="00D54B5F">
        <w:t xml:space="preserve"> </w:t>
      </w:r>
      <w:r>
        <w:t>Doesn’t combat terrorism</w:t>
      </w:r>
      <w:bookmarkEnd w:id="32"/>
    </w:p>
    <w:p w14:paraId="004E1A7B" w14:textId="35F1D339" w:rsidR="00367929" w:rsidRDefault="00367929" w:rsidP="00367929">
      <w:pPr>
        <w:pStyle w:val="Contention2"/>
      </w:pPr>
      <w:bookmarkStart w:id="33" w:name="_Toc533244684"/>
      <w:r>
        <w:t>Link:</w:t>
      </w:r>
      <w:r w:rsidR="00D54B5F">
        <w:t xml:space="preserve"> </w:t>
      </w:r>
      <w:r>
        <w:t>MCC was founded on the claim that it would fight terrorism</w:t>
      </w:r>
      <w:bookmarkEnd w:id="33"/>
    </w:p>
    <w:p w14:paraId="4CA0DA79" w14:textId="5F621184" w:rsidR="00367929" w:rsidRPr="00E77703" w:rsidRDefault="005740D7" w:rsidP="00E77703">
      <w:pPr>
        <w:pStyle w:val="Citation3"/>
      </w:pPr>
      <w:bookmarkStart w:id="34" w:name="_Toc533244569"/>
      <w:r>
        <w:rPr>
          <w:u w:val="single"/>
        </w:rPr>
        <w:t xml:space="preserve">Steven </w:t>
      </w:r>
      <w:proofErr w:type="spellStart"/>
      <w:r>
        <w:rPr>
          <w:u w:val="single"/>
        </w:rPr>
        <w:t>Dobransky</w:t>
      </w:r>
      <w:proofErr w:type="spellEnd"/>
      <w:r w:rsidR="00D54B5F">
        <w:rPr>
          <w:u w:val="single"/>
        </w:rPr>
        <w:t xml:space="preserve"> </w:t>
      </w:r>
      <w:r w:rsidR="00367929" w:rsidRPr="00E77703">
        <w:rPr>
          <w:u w:val="single"/>
        </w:rPr>
        <w:t>2015</w:t>
      </w:r>
      <w:r w:rsidR="00367929" w:rsidRPr="00E77703">
        <w:t xml:space="preserve"> (</w:t>
      </w:r>
      <w:r w:rsidR="00E77703" w:rsidRPr="00E77703">
        <w:t xml:space="preserve">Adjunct Professor at Cleveland State University and Lakeland College; Ph.D. student </w:t>
      </w:r>
      <w:r w:rsidR="00E77703">
        <w:t xml:space="preserve">in international relations and justice </w:t>
      </w:r>
      <w:r w:rsidR="00E77703" w:rsidRPr="00E77703">
        <w:t>at </w:t>
      </w:r>
      <w:r w:rsidR="00E77703" w:rsidRPr="00E77703">
        <w:rPr>
          <w:rStyle w:val="Emphasis"/>
          <w:i/>
          <w:iCs w:val="0"/>
        </w:rPr>
        <w:t>Kent State</w:t>
      </w:r>
      <w:r w:rsidR="00E77703" w:rsidRPr="00E77703">
        <w:t> University</w:t>
      </w:r>
      <w:r w:rsidR="00367929" w:rsidRPr="00E77703">
        <w:t xml:space="preserve"> ) Humanitarianism Goes to War: 9/11 and the Origins and Framing of the Millennium Challenge Corporation, JOURNAL FOR THE STUDY OF PEACE AND CONFLICT, Jan 2015 </w:t>
      </w:r>
      <w:hyperlink r:id="rId23" w:history="1">
        <w:r w:rsidR="00D54B5F" w:rsidRPr="00F10237">
          <w:rPr>
            <w:rStyle w:val="Hyperlink"/>
          </w:rPr>
          <w:t>https://www.questia.com/library/journal/1P3-4265190531/humanitarianism-goes-to-war-9-11-and-the-origins</w:t>
        </w:r>
        <w:bookmarkEnd w:id="34"/>
      </w:hyperlink>
      <w:r w:rsidR="00D54B5F">
        <w:t xml:space="preserve"> </w:t>
      </w:r>
    </w:p>
    <w:p w14:paraId="066D3E4A" w14:textId="4DAEBFE1" w:rsidR="00367929" w:rsidRDefault="00367929" w:rsidP="00367929">
      <w:pPr>
        <w:pStyle w:val="Evidence"/>
        <w:rPr>
          <w:shd w:val="clear" w:color="auto" w:fill="F8F8F8"/>
        </w:rPr>
      </w:pPr>
      <w:r>
        <w:rPr>
          <w:shd w:val="clear" w:color="auto" w:fill="F8F8F8"/>
        </w:rPr>
        <w:t xml:space="preserve">Prior to 9/11, very few people inside and outside of Congress supported Bush's proposal for expanding foreign aid, despite his appeals to their hearts and values. After 9/11, Bush changed his framing and added the fear and security variables to the equation. He declared that increasing foreign aid would promote global economic development and that, in turn, would reduce the chances of terrorism taking root and striking back at America. Bush made foreign aid a central component of the war on terror </w:t>
      </w:r>
      <w:proofErr w:type="spellStart"/>
      <w:r>
        <w:rPr>
          <w:shd w:val="clear" w:color="auto" w:fill="F8F8F8"/>
        </w:rPr>
        <w:t>anda</w:t>
      </w:r>
      <w:proofErr w:type="spellEnd"/>
      <w:r>
        <w:rPr>
          <w:shd w:val="clear" w:color="auto" w:fill="F8F8F8"/>
        </w:rPr>
        <w:t xml:space="preserve"> means to, possibly, saving thousands of American lives in future terrorist attacks. The new framing, eventually, worked and the MCC was passed by Congress.</w:t>
      </w:r>
    </w:p>
    <w:p w14:paraId="4404062F" w14:textId="7C540AC0" w:rsidR="00016602" w:rsidRDefault="00016602" w:rsidP="00016602">
      <w:pPr>
        <w:pStyle w:val="Contention2"/>
        <w:rPr>
          <w:shd w:val="clear" w:color="auto" w:fill="F8F8F8"/>
        </w:rPr>
      </w:pPr>
      <w:bookmarkStart w:id="35" w:name="_Toc533244685"/>
      <w:r>
        <w:rPr>
          <w:shd w:val="clear" w:color="auto" w:fill="F8F8F8"/>
        </w:rPr>
        <w:t>Failure:</w:t>
      </w:r>
      <w:r w:rsidR="00D54B5F">
        <w:rPr>
          <w:shd w:val="clear" w:color="auto" w:fill="F8F8F8"/>
        </w:rPr>
        <w:t xml:space="preserve"> </w:t>
      </w:r>
      <w:r>
        <w:rPr>
          <w:shd w:val="clear" w:color="auto" w:fill="F8F8F8"/>
        </w:rPr>
        <w:t>MCC money isn’t spent with any regard to any links to terrorism</w:t>
      </w:r>
      <w:bookmarkEnd w:id="35"/>
    </w:p>
    <w:p w14:paraId="38A81F00" w14:textId="65C60ECC" w:rsidR="00016602" w:rsidRDefault="005740D7" w:rsidP="00016602">
      <w:pPr>
        <w:pStyle w:val="Citation3"/>
        <w:rPr>
          <w:shd w:val="clear" w:color="auto" w:fill="F8F8F8"/>
        </w:rPr>
      </w:pPr>
      <w:bookmarkStart w:id="36" w:name="_Toc533244570"/>
      <w:r>
        <w:rPr>
          <w:u w:val="single"/>
        </w:rPr>
        <w:t xml:space="preserve">Steven </w:t>
      </w:r>
      <w:proofErr w:type="spellStart"/>
      <w:r>
        <w:rPr>
          <w:u w:val="single"/>
        </w:rPr>
        <w:t>Dobransky</w:t>
      </w:r>
      <w:proofErr w:type="spellEnd"/>
      <w:r w:rsidR="00D54B5F">
        <w:rPr>
          <w:u w:val="single"/>
        </w:rPr>
        <w:t xml:space="preserve"> </w:t>
      </w:r>
      <w:r w:rsidR="00016602" w:rsidRPr="00E77703">
        <w:rPr>
          <w:u w:val="single"/>
        </w:rPr>
        <w:t>2015</w:t>
      </w:r>
      <w:r w:rsidR="00016602" w:rsidRPr="00E77703">
        <w:t xml:space="preserve"> (Adjunct Professor at Cleveland State </w:t>
      </w:r>
      <w:proofErr w:type="spellStart"/>
      <w:r w:rsidR="00016602" w:rsidRPr="00E77703">
        <w:t>Univ</w:t>
      </w:r>
      <w:proofErr w:type="spellEnd"/>
      <w:r w:rsidR="00016602" w:rsidRPr="00E77703">
        <w:t xml:space="preserve"> and Lakeland College; Ph.D. student </w:t>
      </w:r>
      <w:r w:rsidR="00016602">
        <w:t xml:space="preserve">in international relations and justice </w:t>
      </w:r>
      <w:r w:rsidR="00016602" w:rsidRPr="00E77703">
        <w:t>at </w:t>
      </w:r>
      <w:r w:rsidR="00016602" w:rsidRPr="00E77703">
        <w:rPr>
          <w:rStyle w:val="Emphasis"/>
          <w:i/>
          <w:iCs w:val="0"/>
        </w:rPr>
        <w:t>Kent State</w:t>
      </w:r>
      <w:r w:rsidR="00016602" w:rsidRPr="00E77703">
        <w:t> Univ</w:t>
      </w:r>
      <w:r w:rsidR="001402CE">
        <w:t>.</w:t>
      </w:r>
      <w:r w:rsidR="00016602" w:rsidRPr="00E77703">
        <w:t xml:space="preserve"> ) Humanitarianism Goes to War: 9/11 and the Origins and Framing of the Millennium Challenge Corporation, JOURNAL FOR THE STUDY OF PEACE </w:t>
      </w:r>
      <w:r w:rsidR="001402CE">
        <w:t>&amp;</w:t>
      </w:r>
      <w:r w:rsidR="00016602" w:rsidRPr="00E77703">
        <w:t xml:space="preserve"> CONFLICT, Jan 2015</w:t>
      </w:r>
      <w:r w:rsidR="00016602">
        <w:t xml:space="preserve"> </w:t>
      </w:r>
      <w:hyperlink r:id="rId24" w:history="1">
        <w:r w:rsidR="001402CE" w:rsidRPr="009C246B">
          <w:rPr>
            <w:rStyle w:val="Hyperlink"/>
          </w:rPr>
          <w:t>http://docplayer.net/54925784-Journal-for-the-study-of-peace-and-conflict.html</w:t>
        </w:r>
      </w:hyperlink>
      <w:r w:rsidR="001402CE">
        <w:t xml:space="preserve"> (brackets added)</w:t>
      </w:r>
      <w:bookmarkEnd w:id="36"/>
    </w:p>
    <w:p w14:paraId="7440CD45" w14:textId="412387F4" w:rsidR="00016602" w:rsidRPr="00016602" w:rsidRDefault="00016602" w:rsidP="00016602">
      <w:pPr>
        <w:pStyle w:val="Evidence"/>
      </w:pPr>
      <w:r w:rsidRPr="00016602">
        <w:t>The President signed it into law on January 23</w:t>
      </w:r>
      <w:r w:rsidR="001402CE">
        <w:t xml:space="preserve"> [2004]</w:t>
      </w:r>
      <w:r w:rsidRPr="00016602">
        <w:t>, The Millennium Challenge Corporation, thereafter, became the centerpiece and new model for U.S. foreign aid. It, however, reflected Bush s original frame of foreign aid as a humanitarian mission but it included stricter standards of eligibility, which appealed to conservative Republicans. The MCC, as noted earlier, used seventeen sets of criteria for scoring applicants and determining eligibility to receive foreign aid. There, however, was nothing in the criteria and scoring that had anything to do with the war on terrorism or a country s vulnerability to terrorists.</w:t>
      </w:r>
    </w:p>
    <w:p w14:paraId="6905A2D2" w14:textId="7FDDEB5E" w:rsidR="00C07BED" w:rsidRDefault="00C07BED" w:rsidP="00C07BED">
      <w:pPr>
        <w:pStyle w:val="Contention2"/>
        <w:rPr>
          <w:shd w:val="clear" w:color="auto" w:fill="F8F8F8"/>
        </w:rPr>
      </w:pPr>
      <w:bookmarkStart w:id="37" w:name="_Toc533244686"/>
      <w:r>
        <w:rPr>
          <w:shd w:val="clear" w:color="auto" w:fill="F8F8F8"/>
        </w:rPr>
        <w:lastRenderedPageBreak/>
        <w:t>Failure:</w:t>
      </w:r>
      <w:r w:rsidR="00D54B5F">
        <w:rPr>
          <w:shd w:val="clear" w:color="auto" w:fill="F8F8F8"/>
        </w:rPr>
        <w:t xml:space="preserve"> </w:t>
      </w:r>
      <w:r>
        <w:rPr>
          <w:shd w:val="clear" w:color="auto" w:fill="F8F8F8"/>
        </w:rPr>
        <w:t>MCC never lived up to the claim it would fight terrorism – the money went elsewhere</w:t>
      </w:r>
      <w:bookmarkEnd w:id="37"/>
    </w:p>
    <w:p w14:paraId="2E2915D5" w14:textId="72F6D6CD" w:rsidR="00C07BED" w:rsidRDefault="005740D7" w:rsidP="00C07BED">
      <w:pPr>
        <w:pStyle w:val="Citation3"/>
        <w:rPr>
          <w:shd w:val="clear" w:color="auto" w:fill="F8F8F8"/>
        </w:rPr>
      </w:pPr>
      <w:bookmarkStart w:id="38" w:name="_Toc533244571"/>
      <w:r>
        <w:rPr>
          <w:u w:val="single"/>
        </w:rPr>
        <w:t xml:space="preserve">Steven </w:t>
      </w:r>
      <w:proofErr w:type="spellStart"/>
      <w:r>
        <w:rPr>
          <w:u w:val="single"/>
        </w:rPr>
        <w:t>Dobransky</w:t>
      </w:r>
      <w:proofErr w:type="spellEnd"/>
      <w:r w:rsidR="00D54B5F">
        <w:rPr>
          <w:u w:val="single"/>
        </w:rPr>
        <w:t xml:space="preserve"> </w:t>
      </w:r>
      <w:r w:rsidR="00C07BED" w:rsidRPr="00E77703">
        <w:rPr>
          <w:u w:val="single"/>
        </w:rPr>
        <w:t>2015</w:t>
      </w:r>
      <w:r w:rsidR="00C07BED" w:rsidRPr="00E77703">
        <w:t xml:space="preserve"> (Adjunct Professor at Cleveland State University and Lakeland College; Ph.D. student </w:t>
      </w:r>
      <w:r w:rsidR="00C07BED">
        <w:t xml:space="preserve">in international relations and justice </w:t>
      </w:r>
      <w:r w:rsidR="00C07BED" w:rsidRPr="00E77703">
        <w:t>at </w:t>
      </w:r>
      <w:r w:rsidR="00C07BED" w:rsidRPr="00E77703">
        <w:rPr>
          <w:rStyle w:val="Emphasis"/>
          <w:i/>
          <w:iCs w:val="0"/>
        </w:rPr>
        <w:t>Kent State</w:t>
      </w:r>
      <w:r w:rsidR="00C07BED" w:rsidRPr="00E77703">
        <w:t> University) Humanitarianism Goes to War: 9/11 and the Origins and Framing of the Millennium Challenge Corporation, JOURNAL FOR THE STUDY OF PEACE AND CONFLICT, Jan 2015</w:t>
      </w:r>
      <w:r w:rsidR="00C07BED">
        <w:t xml:space="preserve"> </w:t>
      </w:r>
      <w:hyperlink r:id="rId25" w:history="1">
        <w:r w:rsidR="00D54B5F" w:rsidRPr="00F10237">
          <w:rPr>
            <w:rStyle w:val="Hyperlink"/>
          </w:rPr>
          <w:t>http://docplayer.net/54925784-Journal-for-the-study-of-peace-and-conflict.html</w:t>
        </w:r>
        <w:bookmarkEnd w:id="38"/>
      </w:hyperlink>
      <w:r w:rsidR="00D54B5F">
        <w:t xml:space="preserve"> </w:t>
      </w:r>
    </w:p>
    <w:p w14:paraId="57D4F4D7" w14:textId="7EE755A1" w:rsidR="00C07BED" w:rsidRPr="00C07BED" w:rsidRDefault="00C07BED" w:rsidP="00C07BED">
      <w:pPr>
        <w:pStyle w:val="Evidence"/>
      </w:pPr>
      <w:r w:rsidRPr="00C07BED">
        <w:t>The research paper concludes with the overall results, from the subsequent passage of the MCC to its creation and funding operations. It emphasizes how framing does not necessarily mean telling the truth, as much of the MCC s financial allocations ended up going to recipients who were not considered by most measures and people to be on the frontlines of the war on terrorism. It makes clear that perceptual changes may lead the public and Congress to support a policy program but, once it is passed and set in motion, the original intentions may return to the forefront and determine its course and objectives. </w:t>
      </w:r>
    </w:p>
    <w:p w14:paraId="185F2A9C" w14:textId="597ED141" w:rsidR="00E77703" w:rsidRDefault="00E77703" w:rsidP="00E77703">
      <w:pPr>
        <w:pStyle w:val="Contention2"/>
      </w:pPr>
      <w:bookmarkStart w:id="39" w:name="_Toc524986075"/>
      <w:bookmarkStart w:id="40" w:name="_Toc533244687"/>
      <w:r>
        <w:t>Failure: Even if MCC reduced poverty, it wouldn’t matter.</w:t>
      </w:r>
      <w:r w:rsidR="00D54B5F">
        <w:t xml:space="preserve"> </w:t>
      </w:r>
      <w:r>
        <w:t>Poverty has no link</w:t>
      </w:r>
      <w:bookmarkEnd w:id="39"/>
      <w:r>
        <w:t xml:space="preserve"> to terrorism</w:t>
      </w:r>
      <w:bookmarkEnd w:id="40"/>
    </w:p>
    <w:p w14:paraId="15F25B3F" w14:textId="77777777" w:rsidR="00E77703" w:rsidRPr="003253D0" w:rsidRDefault="00E77703" w:rsidP="00E77703">
      <w:pPr>
        <w:pStyle w:val="Citation3"/>
      </w:pPr>
      <w:bookmarkStart w:id="41" w:name="_Toc520470889"/>
      <w:bookmarkStart w:id="42" w:name="_Toc533244572"/>
      <w:r w:rsidRPr="003253D0">
        <w:rPr>
          <w:u w:val="single"/>
        </w:rPr>
        <w:t xml:space="preserve">Marc-Oliver </w:t>
      </w:r>
      <w:proofErr w:type="spellStart"/>
      <w:r w:rsidRPr="003253D0">
        <w:rPr>
          <w:u w:val="single"/>
        </w:rPr>
        <w:t>Cantin</w:t>
      </w:r>
      <w:proofErr w:type="spellEnd"/>
      <w:r w:rsidRPr="003253D0">
        <w:rPr>
          <w:u w:val="single"/>
        </w:rPr>
        <w:t xml:space="preserve"> 2018</w:t>
      </w:r>
      <w:r>
        <w:t xml:space="preserve"> (</w:t>
      </w:r>
      <w:r w:rsidRPr="003253D0">
        <w:t>Founded in 1947, the Journal of International Affairs is a leading peer-reviewed journal published by the School of International and Publi</w:t>
      </w:r>
      <w:r>
        <w:t>c Affairs at Columbia Univ</w:t>
      </w:r>
      <w:r w:rsidRPr="003253D0">
        <w:t>.</w:t>
      </w:r>
      <w:r>
        <w:t>) 29 April 2018 “</w:t>
      </w:r>
      <w:r w:rsidRPr="003253D0">
        <w:t>Reexamining the Terrorism-Poverty Nexus</w:t>
      </w:r>
      <w:r>
        <w:t xml:space="preserve">” </w:t>
      </w:r>
      <w:hyperlink r:id="rId26" w:history="1">
        <w:r w:rsidRPr="00070A74">
          <w:rPr>
            <w:rStyle w:val="Hyperlink"/>
          </w:rPr>
          <w:t>https://jia.sipa.columbia.edu/online-articles/reexamining-terrorism-poverty-nexus</w:t>
        </w:r>
        <w:bookmarkEnd w:id="41"/>
        <w:bookmarkEnd w:id="42"/>
      </w:hyperlink>
    </w:p>
    <w:p w14:paraId="0DA338B0" w14:textId="77777777" w:rsidR="00E77703" w:rsidRDefault="00E77703" w:rsidP="00E77703">
      <w:pPr>
        <w:pStyle w:val="Evidence"/>
        <w:rPr>
          <w:u w:val="single"/>
        </w:rPr>
      </w:pPr>
      <w:r w:rsidRPr="003253D0">
        <w:rPr>
          <w:u w:val="single"/>
        </w:rPr>
        <w:t>In an influential study comparing worldwide incidents of terrorism with percentages of the global population below the poverty line between 1981 and 2006, James Piazza showed that the number of transnational terrorist episodes has largely fluctuated over these years while the world poverty rate has remained mostly constant, following a slight decline</w:t>
      </w:r>
      <w:r>
        <w:t xml:space="preserve"> (see Figure 1). </w:t>
      </w:r>
      <w:r w:rsidRPr="003253D0">
        <w:rPr>
          <w:u w:val="single"/>
        </w:rPr>
        <w:t>Hence, the asynchrony between these two trends indicates that there is no meaningful correlation between the share of the world’s population under the poverty line and the prevalence of terrorism.</w:t>
      </w:r>
    </w:p>
    <w:p w14:paraId="0FCA93C3" w14:textId="69BF2D9E" w:rsidR="00E60795" w:rsidRDefault="00D6619F" w:rsidP="00D6619F">
      <w:pPr>
        <w:pStyle w:val="Contention1"/>
      </w:pPr>
      <w:bookmarkStart w:id="43" w:name="_Toc533244688"/>
      <w:r>
        <w:t>5.</w:t>
      </w:r>
      <w:r w:rsidR="00D54B5F">
        <w:t xml:space="preserve"> </w:t>
      </w:r>
      <w:r>
        <w:t>No advantage over existing aid</w:t>
      </w:r>
      <w:bookmarkEnd w:id="43"/>
    </w:p>
    <w:p w14:paraId="2CEE576D" w14:textId="24BF6440" w:rsidR="00D6619F" w:rsidRDefault="00D6619F" w:rsidP="00D6619F">
      <w:pPr>
        <w:pStyle w:val="Contention2"/>
      </w:pPr>
      <w:bookmarkStart w:id="44" w:name="_Toc533244689"/>
      <w:r>
        <w:t>MCC is the same old thing, just repackaged and some new hype</w:t>
      </w:r>
      <w:bookmarkEnd w:id="44"/>
    </w:p>
    <w:p w14:paraId="0E871660" w14:textId="59E60316" w:rsidR="00D6619F" w:rsidRDefault="005740D7" w:rsidP="00D6619F">
      <w:pPr>
        <w:pStyle w:val="Citation3"/>
        <w:rPr>
          <w:shd w:val="clear" w:color="auto" w:fill="F8F8F8"/>
        </w:rPr>
      </w:pPr>
      <w:bookmarkStart w:id="45" w:name="_Toc533244573"/>
      <w:r>
        <w:rPr>
          <w:u w:val="single"/>
        </w:rPr>
        <w:t xml:space="preserve">Steven </w:t>
      </w:r>
      <w:proofErr w:type="spellStart"/>
      <w:r>
        <w:rPr>
          <w:u w:val="single"/>
        </w:rPr>
        <w:t>Dobransky</w:t>
      </w:r>
      <w:proofErr w:type="spellEnd"/>
      <w:r w:rsidR="00D54B5F">
        <w:rPr>
          <w:u w:val="single"/>
        </w:rPr>
        <w:t xml:space="preserve"> </w:t>
      </w:r>
      <w:r w:rsidR="00D6619F" w:rsidRPr="00E77703">
        <w:rPr>
          <w:u w:val="single"/>
        </w:rPr>
        <w:t>2015</w:t>
      </w:r>
      <w:r w:rsidR="00D6619F" w:rsidRPr="00E77703">
        <w:t xml:space="preserve"> (Adjunct Professor at Cleveland State University and Lakeland College; Ph.D. student </w:t>
      </w:r>
      <w:r w:rsidR="00D6619F">
        <w:t xml:space="preserve">in international relations and justice </w:t>
      </w:r>
      <w:r w:rsidR="00D6619F" w:rsidRPr="00E77703">
        <w:t>at </w:t>
      </w:r>
      <w:r w:rsidR="00D6619F" w:rsidRPr="00E77703">
        <w:rPr>
          <w:rStyle w:val="Emphasis"/>
          <w:i/>
          <w:iCs w:val="0"/>
        </w:rPr>
        <w:t>Kent State</w:t>
      </w:r>
      <w:r w:rsidR="00D6619F" w:rsidRPr="00E77703">
        <w:t> University) Humanitarianism Goes to War: 9/11 and the Origins and Framing of the Millennium Challenge Corporation, JOURNAL FOR THE STUDY OF PEACE AND CONFLICT, Jan 2015</w:t>
      </w:r>
      <w:r w:rsidR="00D6619F">
        <w:t xml:space="preserve"> </w:t>
      </w:r>
      <w:hyperlink r:id="rId27" w:history="1">
        <w:r w:rsidR="00D54B5F" w:rsidRPr="00F10237">
          <w:rPr>
            <w:rStyle w:val="Hyperlink"/>
          </w:rPr>
          <w:t>http://docplayer.net/54925784-Journal-for-the-study-of-peace-and-conflict.html</w:t>
        </w:r>
        <w:bookmarkEnd w:id="45"/>
      </w:hyperlink>
      <w:r w:rsidR="00D54B5F">
        <w:t xml:space="preserve"> </w:t>
      </w:r>
    </w:p>
    <w:p w14:paraId="045294A9" w14:textId="1B25B967" w:rsidR="00D6619F" w:rsidRDefault="00D6619F" w:rsidP="00D6619F">
      <w:pPr>
        <w:pStyle w:val="Evidence"/>
        <w:rPr>
          <w:shd w:val="clear" w:color="auto" w:fill="FFFFFF"/>
        </w:rPr>
      </w:pPr>
      <w:r w:rsidRPr="00D6619F">
        <w:rPr>
          <w:u w:val="single"/>
          <w:shd w:val="clear" w:color="auto" w:fill="FFFFFF"/>
        </w:rPr>
        <w:t> It, soon, emerged that Bush’s old policy goals on foreign aid were being revamped and re-characterized to fit the new and threatening environment, in order to appeal to a more susceptible public and Congress. It, essentially, was new packaging and marketing for the same old product</w:t>
      </w:r>
      <w:r>
        <w:rPr>
          <w:shd w:val="clear" w:color="auto" w:fill="FFFFFF"/>
        </w:rPr>
        <w:t xml:space="preserve">, as would be seen. </w:t>
      </w:r>
      <w:r w:rsidRPr="00D6619F">
        <w:rPr>
          <w:u w:val="single"/>
          <w:shd w:val="clear" w:color="auto" w:fill="FFFFFF"/>
        </w:rPr>
        <w:t>Everything built up and was finally revealed on March 14, 2002</w:t>
      </w:r>
      <w:r>
        <w:rPr>
          <w:shd w:val="clear" w:color="auto" w:fill="FFFFFF"/>
        </w:rPr>
        <w:t xml:space="preserve">, which was a day to remember. President Bush, it was recalled, sat in his office as his aides rushed frantically around him. </w:t>
      </w:r>
      <w:r w:rsidRPr="00D6619F">
        <w:rPr>
          <w:u w:val="single"/>
          <w:shd w:val="clear" w:color="auto" w:fill="FFFFFF"/>
        </w:rPr>
        <w:t>A very important visitor was scheduled to see him next to discuss a newly proposed foreign aid approach called the Millennium Challenge Account (MCA). The MCA was intended to be a major funding project administered by the Millennium Challenge Corporation (MCC). The MCC, itself, was supposed to be structured along business lines and hold potential foreign aid customers to much higher standards of progress and accountability in receiving U.S. foreign aid.</w:t>
      </w:r>
      <w:r>
        <w:rPr>
          <w:shd w:val="clear" w:color="auto" w:fill="FFFFFF"/>
        </w:rPr>
        <w:t xml:space="preserve"> It, also, by its name reflected a link with the UN s Millennium Development Goals to reduce extreme poverty and misery hence, its similar name. </w:t>
      </w:r>
    </w:p>
    <w:p w14:paraId="11466B61" w14:textId="269E06D7" w:rsidR="00832EBC" w:rsidRDefault="00832EBC" w:rsidP="00832EBC">
      <w:pPr>
        <w:pStyle w:val="Contention2"/>
        <w:rPr>
          <w:shd w:val="clear" w:color="auto" w:fill="FFFFFF"/>
        </w:rPr>
      </w:pPr>
      <w:bookmarkStart w:id="46" w:name="_Toc533244690"/>
      <w:r>
        <w:rPr>
          <w:shd w:val="clear" w:color="auto" w:fill="FFFFFF"/>
        </w:rPr>
        <w:lastRenderedPageBreak/>
        <w:t>No advantages:</w:t>
      </w:r>
      <w:r w:rsidR="00D54B5F">
        <w:rPr>
          <w:shd w:val="clear" w:color="auto" w:fill="FFFFFF"/>
        </w:rPr>
        <w:t xml:space="preserve"> </w:t>
      </w:r>
      <w:r>
        <w:rPr>
          <w:shd w:val="clear" w:color="auto" w:fill="FFFFFF"/>
        </w:rPr>
        <w:t>MCC spends its money on the same old programs as previous foreign aid</w:t>
      </w:r>
      <w:bookmarkEnd w:id="46"/>
    </w:p>
    <w:p w14:paraId="659BAC99" w14:textId="14E92D0A" w:rsidR="00832EBC" w:rsidRDefault="005740D7" w:rsidP="00832EBC">
      <w:pPr>
        <w:pStyle w:val="Citation3"/>
        <w:rPr>
          <w:shd w:val="clear" w:color="auto" w:fill="F8F8F8"/>
        </w:rPr>
      </w:pPr>
      <w:bookmarkStart w:id="47" w:name="_Toc533244574"/>
      <w:r>
        <w:rPr>
          <w:u w:val="single"/>
        </w:rPr>
        <w:t xml:space="preserve">Steven </w:t>
      </w:r>
      <w:proofErr w:type="spellStart"/>
      <w:r>
        <w:rPr>
          <w:u w:val="single"/>
        </w:rPr>
        <w:t>Dobransky</w:t>
      </w:r>
      <w:proofErr w:type="spellEnd"/>
      <w:r w:rsidR="00D54B5F">
        <w:rPr>
          <w:u w:val="single"/>
        </w:rPr>
        <w:t xml:space="preserve"> </w:t>
      </w:r>
      <w:r w:rsidR="00832EBC" w:rsidRPr="00E77703">
        <w:rPr>
          <w:u w:val="single"/>
        </w:rPr>
        <w:t>2015</w:t>
      </w:r>
      <w:r w:rsidR="00832EBC" w:rsidRPr="00E77703">
        <w:t xml:space="preserve"> (Adjunct Professor at Cleveland State University and Lakeland College; Ph.D. student </w:t>
      </w:r>
      <w:r w:rsidR="00832EBC">
        <w:t xml:space="preserve">in international relations and justice </w:t>
      </w:r>
      <w:r w:rsidR="00832EBC" w:rsidRPr="00E77703">
        <w:t>at </w:t>
      </w:r>
      <w:r w:rsidR="00832EBC" w:rsidRPr="00E77703">
        <w:rPr>
          <w:rStyle w:val="Emphasis"/>
          <w:i/>
          <w:iCs w:val="0"/>
        </w:rPr>
        <w:t>Kent State</w:t>
      </w:r>
      <w:r w:rsidR="00832EBC" w:rsidRPr="00E77703">
        <w:t> University) Humanitarianism Goes to War: 9/11 and the Origins and Framing of the Millennium Challenge Corporation, JOURNAL FOR THE STUDY OF PEACE AND CONFLICT, Jan 2015</w:t>
      </w:r>
      <w:r w:rsidR="00832EBC">
        <w:t xml:space="preserve"> </w:t>
      </w:r>
      <w:hyperlink r:id="rId28" w:history="1">
        <w:r w:rsidR="00D54B5F" w:rsidRPr="00F10237">
          <w:rPr>
            <w:rStyle w:val="Hyperlink"/>
          </w:rPr>
          <w:t>http://docplayer.net/54925784-Journal-for-the-study-of-peace-and-conflict.html</w:t>
        </w:r>
        <w:bookmarkEnd w:id="47"/>
      </w:hyperlink>
      <w:r w:rsidR="00D54B5F">
        <w:t xml:space="preserve"> </w:t>
      </w:r>
    </w:p>
    <w:p w14:paraId="7F296D12" w14:textId="71C9D6A6" w:rsidR="00832EBC" w:rsidRDefault="00832EBC" w:rsidP="00832EBC">
      <w:pPr>
        <w:pStyle w:val="Evidence"/>
      </w:pPr>
      <w:r w:rsidRPr="00832EBC">
        <w:rPr>
          <w:u w:val="single"/>
        </w:rPr>
        <w:t>What was illuminating was the specific percentage breakdown of the disbursements:</w:t>
      </w:r>
      <w:r>
        <w:t xml:space="preserve"> 38% Transportation; 22% Agricultural; 9% Program Administration and Oversight; 8% Water Supply and Sanitation; 7% Financial Enterprise Development; 6% Health, Education, and Community Services; 4% Energy; 4% Governance; and, 2% Monitoring and Evaluation (Millennium Challenge Corporation online). This distribution suggested that </w:t>
      </w:r>
      <w:r w:rsidRPr="00832EBC">
        <w:rPr>
          <w:u w:val="single"/>
        </w:rPr>
        <w:t>despite its official declarations of emphasizing democracy and free markets, the MCC spent most of its money on transportation and agricultural programs, which was very similar to USAID and other</w:t>
      </w:r>
      <w:r w:rsidR="00D54B5F">
        <w:rPr>
          <w:u w:val="single"/>
        </w:rPr>
        <w:t xml:space="preserve"> </w:t>
      </w:r>
      <w:r w:rsidRPr="00832EBC">
        <w:rPr>
          <w:u w:val="single"/>
        </w:rPr>
        <w:t>older foreign aid programs that promoted infrastructure development</w:t>
      </w:r>
      <w:r>
        <w:t>.</w:t>
      </w:r>
    </w:p>
    <w:p w14:paraId="1279C94F" w14:textId="3E098985" w:rsidR="003017EE" w:rsidRDefault="00BE4F71" w:rsidP="00BE4F71">
      <w:pPr>
        <w:pStyle w:val="Contention2"/>
      </w:pPr>
      <w:bookmarkStart w:id="48" w:name="_Toc533244691"/>
      <w:r>
        <w:t>MCC: Failed at its original goal of fighting terrorism and faded into just another failed foreign aid program</w:t>
      </w:r>
      <w:bookmarkEnd w:id="48"/>
    </w:p>
    <w:p w14:paraId="074BC176" w14:textId="5C0ACBF6" w:rsidR="003017EE" w:rsidRDefault="005740D7" w:rsidP="003017EE">
      <w:pPr>
        <w:pStyle w:val="Citation3"/>
        <w:rPr>
          <w:shd w:val="clear" w:color="auto" w:fill="F8F8F8"/>
        </w:rPr>
      </w:pPr>
      <w:bookmarkStart w:id="49" w:name="_Toc533244575"/>
      <w:r>
        <w:rPr>
          <w:u w:val="single"/>
        </w:rPr>
        <w:t xml:space="preserve">Steven </w:t>
      </w:r>
      <w:proofErr w:type="spellStart"/>
      <w:r>
        <w:rPr>
          <w:u w:val="single"/>
        </w:rPr>
        <w:t>Dobransky</w:t>
      </w:r>
      <w:proofErr w:type="spellEnd"/>
      <w:r w:rsidR="00D54B5F">
        <w:rPr>
          <w:u w:val="single"/>
        </w:rPr>
        <w:t xml:space="preserve"> </w:t>
      </w:r>
      <w:r w:rsidR="003017EE" w:rsidRPr="00E77703">
        <w:rPr>
          <w:u w:val="single"/>
        </w:rPr>
        <w:t>2015</w:t>
      </w:r>
      <w:r w:rsidR="003017EE" w:rsidRPr="00E77703">
        <w:t xml:space="preserve"> (Adjunct Professor at Cleveland State University and Lakeland College; Ph.D. student </w:t>
      </w:r>
      <w:r w:rsidR="003017EE">
        <w:t xml:space="preserve">in international relations and justice </w:t>
      </w:r>
      <w:r w:rsidR="003017EE" w:rsidRPr="00E77703">
        <w:t>at </w:t>
      </w:r>
      <w:r w:rsidR="003017EE" w:rsidRPr="00E77703">
        <w:rPr>
          <w:rStyle w:val="Emphasis"/>
          <w:i/>
          <w:iCs w:val="0"/>
        </w:rPr>
        <w:t>Kent State</w:t>
      </w:r>
      <w:r w:rsidR="003017EE" w:rsidRPr="00E77703">
        <w:t> University) Humanitarianism Goes to War: 9/11 and the Origins and Framing of the Millennium Challenge Corporation, JOURNAL FOR THE STUDY OF PEACE AND CONFLICT, Jan 2015</w:t>
      </w:r>
      <w:r w:rsidR="003017EE">
        <w:t xml:space="preserve"> </w:t>
      </w:r>
      <w:hyperlink r:id="rId29" w:history="1">
        <w:r w:rsidR="00D54B5F" w:rsidRPr="00F10237">
          <w:rPr>
            <w:rStyle w:val="Hyperlink"/>
          </w:rPr>
          <w:t>http://docplayer.net/54925784-Journal-for-the-study-of-peace-and-conflict.html</w:t>
        </w:r>
        <w:bookmarkEnd w:id="49"/>
      </w:hyperlink>
      <w:r w:rsidR="00D54B5F">
        <w:t xml:space="preserve"> </w:t>
      </w:r>
    </w:p>
    <w:p w14:paraId="327DD7B1" w14:textId="3661BDA0" w:rsidR="003017EE" w:rsidRPr="003017EE" w:rsidRDefault="003017EE" w:rsidP="003017EE">
      <w:pPr>
        <w:pStyle w:val="Evidence"/>
      </w:pPr>
      <w:r w:rsidRPr="00BE4F71">
        <w:rPr>
          <w:u w:val="single"/>
        </w:rPr>
        <w:t>If one chose to remember what the MCC was created for, then one could conclude that this was a major failure in the war on terrorism</w:t>
      </w:r>
      <w:r w:rsidRPr="003017EE">
        <w:t xml:space="preserve"> and that it was threatening the lives of thousands, if not millions, of people throughout the world. The MCC s extremely slow operations and minimally observed effects could be tantamount to a national security crisis if it was truly intended to be a critical instrument in fighting terrorism. There, likely, were few people who noticed how far off the MCC went from its initially stated public justifications and where it ended up. </w:t>
      </w:r>
      <w:r w:rsidRPr="00BE4F71">
        <w:rPr>
          <w:u w:val="single"/>
        </w:rPr>
        <w:t>If, however, one considered George Bush</w:t>
      </w:r>
      <w:r w:rsidR="00BE4F71">
        <w:rPr>
          <w:u w:val="single"/>
        </w:rPr>
        <w:t>’</w:t>
      </w:r>
      <w:r w:rsidRPr="00BE4F71">
        <w:rPr>
          <w:u w:val="single"/>
        </w:rPr>
        <w:t xml:space="preserve">s original pre-9/11 foreign aid intentions and goals to be the true and primary justifications, then the MCC turned out to be exactly what one would have expected and could have observed for half a century under USAID and other foreign aid programs. As the terrorist threat decreased to be a dominant fear in the American public s mind, the MCC faded away and was lost among the many other failed foreign aid programs, </w:t>
      </w:r>
      <w:r w:rsidRPr="003017EE">
        <w:t>both from a socio-economic perspective of the recipients and the fact that terrorism expanded massively throughout the world during the MCC s time.</w:t>
      </w:r>
    </w:p>
    <w:p w14:paraId="459BB06A" w14:textId="018438E9" w:rsidR="00832EBC" w:rsidRDefault="0050566A" w:rsidP="0050566A">
      <w:pPr>
        <w:pStyle w:val="Contention1"/>
      </w:pPr>
      <w:bookmarkStart w:id="50" w:name="_Toc533244692"/>
      <w:r>
        <w:t>6.</w:t>
      </w:r>
      <w:r w:rsidR="00D54B5F">
        <w:t xml:space="preserve"> </w:t>
      </w:r>
      <w:r>
        <w:t xml:space="preserve">Administration expenses </w:t>
      </w:r>
      <w:r w:rsidR="00940F44">
        <w:t>and bureaucracy</w:t>
      </w:r>
      <w:bookmarkEnd w:id="50"/>
    </w:p>
    <w:p w14:paraId="6A601E13" w14:textId="1A7A9AC0" w:rsidR="0050566A" w:rsidRDefault="0050566A" w:rsidP="0050566A">
      <w:pPr>
        <w:pStyle w:val="Contention2"/>
      </w:pPr>
      <w:bookmarkStart w:id="51" w:name="_Toc533244693"/>
      <w:r>
        <w:t>MCC spends more money administering and overseeing itself than it actually spends on aid</w:t>
      </w:r>
      <w:bookmarkEnd w:id="51"/>
    </w:p>
    <w:p w14:paraId="7618FE78" w14:textId="0318602B" w:rsidR="0050566A" w:rsidRDefault="005740D7" w:rsidP="0050566A">
      <w:pPr>
        <w:pStyle w:val="Citation3"/>
        <w:rPr>
          <w:shd w:val="clear" w:color="auto" w:fill="F8F8F8"/>
        </w:rPr>
      </w:pPr>
      <w:bookmarkStart w:id="52" w:name="_Toc533244576"/>
      <w:r>
        <w:rPr>
          <w:u w:val="single"/>
        </w:rPr>
        <w:t xml:space="preserve">Steven </w:t>
      </w:r>
      <w:proofErr w:type="spellStart"/>
      <w:r>
        <w:rPr>
          <w:u w:val="single"/>
        </w:rPr>
        <w:t>Dobransky</w:t>
      </w:r>
      <w:proofErr w:type="spellEnd"/>
      <w:r w:rsidR="00D54B5F">
        <w:rPr>
          <w:u w:val="single"/>
        </w:rPr>
        <w:t xml:space="preserve"> </w:t>
      </w:r>
      <w:r w:rsidR="0050566A" w:rsidRPr="00E77703">
        <w:rPr>
          <w:u w:val="single"/>
        </w:rPr>
        <w:t>2015</w:t>
      </w:r>
      <w:r w:rsidR="0050566A" w:rsidRPr="00E77703">
        <w:t xml:space="preserve"> (Adjunct Professor at Cleveland State University and Lakeland College; Ph.D. student </w:t>
      </w:r>
      <w:r w:rsidR="0050566A">
        <w:t xml:space="preserve">in international relations and justice </w:t>
      </w:r>
      <w:r w:rsidR="0050566A" w:rsidRPr="00E77703">
        <w:t>at </w:t>
      </w:r>
      <w:r w:rsidR="0050566A" w:rsidRPr="00E77703">
        <w:rPr>
          <w:rStyle w:val="Emphasis"/>
          <w:i/>
          <w:iCs w:val="0"/>
        </w:rPr>
        <w:t>Kent State</w:t>
      </w:r>
      <w:r w:rsidR="0050566A" w:rsidRPr="00E77703">
        <w:t> University) Humanitarianism Goes to War: 9/11 and the Origins and Framing of the Millennium Challenge Corporation, JOURNAL FOR THE STUDY OF PEACE AND CONFLICT, Jan 2015</w:t>
      </w:r>
      <w:r w:rsidR="0050566A">
        <w:t xml:space="preserve"> </w:t>
      </w:r>
      <w:hyperlink r:id="rId30" w:history="1">
        <w:r w:rsidR="00D54B5F" w:rsidRPr="00F10237">
          <w:rPr>
            <w:rStyle w:val="Hyperlink"/>
          </w:rPr>
          <w:t>http://docplayer.net/54925784-Journal-for-the-study-of-peace-and-conflict.html</w:t>
        </w:r>
        <w:bookmarkEnd w:id="52"/>
      </w:hyperlink>
      <w:r w:rsidR="00D54B5F">
        <w:t xml:space="preserve"> </w:t>
      </w:r>
    </w:p>
    <w:p w14:paraId="70C51E41" w14:textId="7A6CC233" w:rsidR="0050566A" w:rsidRDefault="0050566A" w:rsidP="0050566A">
      <w:pPr>
        <w:pStyle w:val="Evidence"/>
        <w:rPr>
          <w:shd w:val="clear" w:color="auto" w:fill="FFFFFF"/>
        </w:rPr>
      </w:pPr>
      <w:r w:rsidRPr="0050566A">
        <w:rPr>
          <w:u w:val="single"/>
          <w:shd w:val="clear" w:color="auto" w:fill="FFFFFF"/>
        </w:rPr>
        <w:t>What was also notable was that the MCC contributed more money on the administration and oversight of its programs than on governance, finances, education, and water. One could ask why more money goes into overseeing the program than to promoting directly democracy and free markets, let alone other important programs</w:t>
      </w:r>
      <w:r>
        <w:rPr>
          <w:shd w:val="clear" w:color="auto" w:fill="FFFFFF"/>
        </w:rPr>
        <w:t>. This evidence indicated that the MCC was regulating strenuously its operations and disbursements to the point that some may consider extreme. This could become a significant problem in the future, both politically and diplomatically, especially when the fear of terrorism settles down from its 9/11 heights. For now, however, the MCC appeals emotionally to the domestic public and the dominant political base. </w:t>
      </w:r>
    </w:p>
    <w:p w14:paraId="396318F6" w14:textId="7EB1D1AA" w:rsidR="00940F44" w:rsidRDefault="00940F44" w:rsidP="00940F44">
      <w:pPr>
        <w:pStyle w:val="Contention2"/>
      </w:pPr>
      <w:bookmarkStart w:id="53" w:name="_Toc533244694"/>
      <w:r>
        <w:lastRenderedPageBreak/>
        <w:t>Criteria for which countries get aid are so complicated that the whole thing bogs down in bureaucracy</w:t>
      </w:r>
      <w:bookmarkEnd w:id="53"/>
    </w:p>
    <w:p w14:paraId="71C1544A" w14:textId="1A07320B" w:rsidR="00940F44" w:rsidRDefault="005740D7" w:rsidP="00940F44">
      <w:pPr>
        <w:pStyle w:val="Citation3"/>
        <w:rPr>
          <w:shd w:val="clear" w:color="auto" w:fill="F8F8F8"/>
        </w:rPr>
      </w:pPr>
      <w:bookmarkStart w:id="54" w:name="_Toc533244577"/>
      <w:r>
        <w:rPr>
          <w:u w:val="single"/>
        </w:rPr>
        <w:t xml:space="preserve">Steven </w:t>
      </w:r>
      <w:proofErr w:type="spellStart"/>
      <w:r>
        <w:rPr>
          <w:u w:val="single"/>
        </w:rPr>
        <w:t>Dobransky</w:t>
      </w:r>
      <w:proofErr w:type="spellEnd"/>
      <w:r w:rsidR="00D54B5F">
        <w:rPr>
          <w:u w:val="single"/>
        </w:rPr>
        <w:t xml:space="preserve"> </w:t>
      </w:r>
      <w:r w:rsidR="00940F44" w:rsidRPr="00E77703">
        <w:rPr>
          <w:u w:val="single"/>
        </w:rPr>
        <w:t>2015</w:t>
      </w:r>
      <w:r w:rsidR="00940F44" w:rsidRPr="00E77703">
        <w:t xml:space="preserve"> (Adjunct Professor at Cleveland State University and Lakeland College; Ph.D. student </w:t>
      </w:r>
      <w:r w:rsidR="00940F44">
        <w:t xml:space="preserve">in international relations and justice </w:t>
      </w:r>
      <w:r w:rsidR="00940F44" w:rsidRPr="00E77703">
        <w:t>at </w:t>
      </w:r>
      <w:r w:rsidR="00940F44" w:rsidRPr="00E77703">
        <w:rPr>
          <w:rStyle w:val="Emphasis"/>
          <w:i/>
          <w:iCs w:val="0"/>
        </w:rPr>
        <w:t>Kent State</w:t>
      </w:r>
      <w:r w:rsidR="00940F44" w:rsidRPr="00E77703">
        <w:t> University) Humanitarianism Goes to War: 9/11 and the Origins and Framing of the Millennium Challenge Corporation, JOURNAL FOR THE STUDY OF PEACE AND CONFLICT, Jan 2015</w:t>
      </w:r>
      <w:r w:rsidR="00940F44">
        <w:t xml:space="preserve"> </w:t>
      </w:r>
      <w:hyperlink r:id="rId31" w:history="1">
        <w:r w:rsidR="00D54B5F" w:rsidRPr="00F10237">
          <w:rPr>
            <w:rStyle w:val="Hyperlink"/>
          </w:rPr>
          <w:t>http://docplayer.net/54925784-Journal-for-the-study-of-peace-and-conflict.html</w:t>
        </w:r>
        <w:bookmarkEnd w:id="54"/>
      </w:hyperlink>
      <w:r w:rsidR="00D54B5F">
        <w:t xml:space="preserve"> </w:t>
      </w:r>
    </w:p>
    <w:p w14:paraId="0AB38F46" w14:textId="077B1FFB" w:rsidR="00940F44" w:rsidRPr="00940F44" w:rsidRDefault="00940F44" w:rsidP="00940F44">
      <w:pPr>
        <w:pStyle w:val="Evidence"/>
      </w:pPr>
      <w:r w:rsidRPr="00940F44">
        <w:t>The overly complex issues and, more importantly, who in the world could evaluate accurately all these elements made the MCC a typical version of unproductive and bogged down bureaucracy, despite its intended business model. The relatively small numbers of employees guaranteed that few if any could ever leave their workplace and investigate firsthand the applicants, let alone examine the implementation and success of all these financial disbursals. The MCC appeared to be a classic version of good intentions run amok in bureaucratic paperwork. </w:t>
      </w:r>
    </w:p>
    <w:p w14:paraId="0BC20FC3" w14:textId="70E94918" w:rsidR="00423004" w:rsidRDefault="00423004" w:rsidP="00EE1E8E">
      <w:pPr>
        <w:pStyle w:val="Contention1"/>
      </w:pPr>
      <w:bookmarkStart w:id="55" w:name="_Toc533244695"/>
      <w:r>
        <w:t>7.</w:t>
      </w:r>
      <w:r w:rsidR="00D54B5F">
        <w:t xml:space="preserve"> </w:t>
      </w:r>
      <w:r>
        <w:t>Cookie-cutter solutions dictated from Washington</w:t>
      </w:r>
      <w:bookmarkEnd w:id="55"/>
    </w:p>
    <w:p w14:paraId="74C69505" w14:textId="5F193F42" w:rsidR="00423004" w:rsidRDefault="00423004" w:rsidP="00423004">
      <w:pPr>
        <w:pStyle w:val="Contention2"/>
      </w:pPr>
      <w:bookmarkStart w:id="56" w:name="_Toc533244696"/>
      <w:r>
        <w:t>Link:</w:t>
      </w:r>
      <w:r w:rsidR="00D54B5F">
        <w:t xml:space="preserve"> </w:t>
      </w:r>
      <w:r>
        <w:t>MCC claims poor countries come up with their needs and ideas.</w:t>
      </w:r>
      <w:r w:rsidR="00D54B5F">
        <w:t xml:space="preserve"> </w:t>
      </w:r>
      <w:r>
        <w:t>But actually it’s all coming from Washington</w:t>
      </w:r>
      <w:bookmarkEnd w:id="56"/>
    </w:p>
    <w:p w14:paraId="7DA56601" w14:textId="77777777" w:rsidR="00423004" w:rsidRDefault="00423004" w:rsidP="00423004">
      <w:pPr>
        <w:pStyle w:val="Citation3"/>
      </w:pPr>
      <w:bookmarkStart w:id="57" w:name="_Toc533244578"/>
      <w:r w:rsidRPr="00D95B6F">
        <w:rPr>
          <w:u w:val="single"/>
        </w:rPr>
        <w:t xml:space="preserve">Emma </w:t>
      </w:r>
      <w:proofErr w:type="spellStart"/>
      <w:r w:rsidRPr="00D95B6F">
        <w:rPr>
          <w:u w:val="single"/>
        </w:rPr>
        <w:t>Mawdsley</w:t>
      </w:r>
      <w:proofErr w:type="spellEnd"/>
      <w:r w:rsidRPr="00D95B6F">
        <w:rPr>
          <w:u w:val="single"/>
        </w:rPr>
        <w:t xml:space="preserve"> 2007</w:t>
      </w:r>
      <w:r>
        <w:t xml:space="preserve"> (faculty of the Dept of Geography, Cambridge University, England) The millennium challenge account: Neo-liberalism, poverty and security , REVIEW OF INTERNATIONAL POLITICAL ECONOMY, Aug 2007 </w:t>
      </w:r>
      <w:hyperlink r:id="rId32" w:history="1">
        <w:r w:rsidRPr="009C246B">
          <w:rPr>
            <w:rStyle w:val="Hyperlink"/>
          </w:rPr>
          <w:t>https://www.academia.edu/1582997/The_millennium_challenge_account_Neoliberalism_poverty_and_security1</w:t>
        </w:r>
      </w:hyperlink>
      <w:r>
        <w:t xml:space="preserve"> [this web site requires a free login to read its articles, so if you look up this article, the final URL will be different from this one]</w:t>
      </w:r>
      <w:bookmarkEnd w:id="57"/>
    </w:p>
    <w:p w14:paraId="4A4FC22E" w14:textId="014B97E9" w:rsidR="00423004" w:rsidRDefault="00423004" w:rsidP="00423004">
      <w:pPr>
        <w:pStyle w:val="Evidence"/>
      </w:pPr>
      <w:r>
        <w:rPr>
          <w:noProof/>
        </w:rPr>
        <w:drawing>
          <wp:inline distT="0" distB="0" distL="0" distR="0" wp14:anchorId="03A9565B" wp14:editId="0E17515B">
            <wp:extent cx="3971150" cy="2660072"/>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81161" cy="2666778"/>
                    </a:xfrm>
                    <a:prstGeom prst="rect">
                      <a:avLst/>
                    </a:prstGeom>
                    <a:noFill/>
                    <a:ln>
                      <a:noFill/>
                    </a:ln>
                  </pic:spPr>
                </pic:pic>
              </a:graphicData>
            </a:graphic>
          </wp:inline>
        </w:drawing>
      </w:r>
    </w:p>
    <w:p w14:paraId="4C0F85B5" w14:textId="2FF739FD" w:rsidR="00423004" w:rsidRDefault="00423004" w:rsidP="00423004">
      <w:pPr>
        <w:pStyle w:val="Contention2"/>
      </w:pPr>
      <w:bookmarkStart w:id="58" w:name="_Toc533244697"/>
      <w:r>
        <w:lastRenderedPageBreak/>
        <w:t>Impact:</w:t>
      </w:r>
      <w:r w:rsidR="00D54B5F">
        <w:t xml:space="preserve"> </w:t>
      </w:r>
      <w:r w:rsidR="00E07730">
        <w:t>Doesn’t work</w:t>
      </w:r>
      <w:r>
        <w:t>.</w:t>
      </w:r>
      <w:r w:rsidR="00D54B5F">
        <w:t xml:space="preserve"> </w:t>
      </w:r>
      <w:r>
        <w:t xml:space="preserve">Cookie cutters are great for cookies, but foreign aid fails when </w:t>
      </w:r>
      <w:r w:rsidR="00E07730">
        <w:t>outsiders dictate one-size-fits-all solutions</w:t>
      </w:r>
      <w:bookmarkEnd w:id="58"/>
    </w:p>
    <w:p w14:paraId="7A468BEE" w14:textId="054EE9C3" w:rsidR="00E07730" w:rsidRDefault="00E07730" w:rsidP="00E07730">
      <w:pPr>
        <w:pStyle w:val="Citation3"/>
      </w:pPr>
      <w:bookmarkStart w:id="59" w:name="_Toc533244579"/>
      <w:proofErr w:type="spellStart"/>
      <w:r w:rsidRPr="00E07730">
        <w:rPr>
          <w:u w:val="single"/>
        </w:rPr>
        <w:t>Laurentina</w:t>
      </w:r>
      <w:proofErr w:type="spellEnd"/>
      <w:r w:rsidRPr="00E07730">
        <w:rPr>
          <w:u w:val="single"/>
        </w:rPr>
        <w:t xml:space="preserve"> Soares</w:t>
      </w:r>
      <w:r w:rsidR="00D54B5F">
        <w:rPr>
          <w:u w:val="single"/>
        </w:rPr>
        <w:t xml:space="preserve"> </w:t>
      </w:r>
      <w:r w:rsidRPr="00E07730">
        <w:rPr>
          <w:u w:val="single"/>
        </w:rPr>
        <w:t>2011</w:t>
      </w:r>
      <w:r>
        <w:t xml:space="preserve"> (master’s degree candidate at Center for International Studies of Ohio University)</w:t>
      </w:r>
      <w:r w:rsidR="00D54B5F">
        <w:t xml:space="preserve"> </w:t>
      </w:r>
      <w:r>
        <w:t xml:space="preserve">Aug 2011, Foreign Aid for State-Building: A Comparative Study of Australian and Chinese Aid Programs in Timor-Leste </w:t>
      </w:r>
      <w:hyperlink r:id="rId34" w:history="1">
        <w:r w:rsidR="00D54B5F" w:rsidRPr="00F10237">
          <w:rPr>
            <w:rStyle w:val="Hyperlink"/>
          </w:rPr>
          <w:t>https://etd.ohiolink.edu/rws_etd/document/get/ohiou1314039039/inline</w:t>
        </w:r>
        <w:bookmarkEnd w:id="59"/>
      </w:hyperlink>
      <w:r w:rsidR="00D54B5F">
        <w:t xml:space="preserve"> </w:t>
      </w:r>
    </w:p>
    <w:p w14:paraId="1D5F0176" w14:textId="23D5D538" w:rsidR="00E07730" w:rsidRDefault="00E07730" w:rsidP="00E07730">
      <w:pPr>
        <w:pStyle w:val="Evidence"/>
      </w:pPr>
      <w:r>
        <w:rPr>
          <w:noProof/>
        </w:rPr>
        <w:drawing>
          <wp:inline distT="0" distB="0" distL="0" distR="0" wp14:anchorId="7E1CC9D2" wp14:editId="2E4C816F">
            <wp:extent cx="4311446" cy="3865418"/>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20041" cy="3873124"/>
                    </a:xfrm>
                    <a:prstGeom prst="rect">
                      <a:avLst/>
                    </a:prstGeom>
                    <a:noFill/>
                    <a:ln>
                      <a:noFill/>
                    </a:ln>
                  </pic:spPr>
                </pic:pic>
              </a:graphicData>
            </a:graphic>
          </wp:inline>
        </w:drawing>
      </w:r>
    </w:p>
    <w:p w14:paraId="63A26217" w14:textId="77777777" w:rsidR="00423004" w:rsidRDefault="00423004" w:rsidP="00423004">
      <w:pPr>
        <w:pStyle w:val="Contention2"/>
      </w:pPr>
    </w:p>
    <w:p w14:paraId="25ED25D5" w14:textId="77777777" w:rsidR="00423004" w:rsidRDefault="00423004" w:rsidP="00423004">
      <w:pPr>
        <w:pStyle w:val="Contention2"/>
      </w:pPr>
    </w:p>
    <w:p w14:paraId="183963C9" w14:textId="7AEA5B6B" w:rsidR="00EE1E8E" w:rsidRDefault="00EE1E8E" w:rsidP="00EE1E8E">
      <w:pPr>
        <w:pStyle w:val="Contention1"/>
      </w:pPr>
      <w:bookmarkStart w:id="60" w:name="_Toc533244698"/>
      <w:r>
        <w:t>DISADVANTAGES</w:t>
      </w:r>
      <w:bookmarkEnd w:id="60"/>
    </w:p>
    <w:p w14:paraId="08537A17" w14:textId="5EC583FC" w:rsidR="00254DB6" w:rsidRDefault="007143F2" w:rsidP="00EE1E8E">
      <w:pPr>
        <w:pStyle w:val="Contention1"/>
      </w:pPr>
      <w:bookmarkStart w:id="61" w:name="_Toc533244699"/>
      <w:r>
        <w:t>1.</w:t>
      </w:r>
      <w:r w:rsidR="00D54B5F">
        <w:t xml:space="preserve"> </w:t>
      </w:r>
      <w:r>
        <w:t>Cheating the poor</w:t>
      </w:r>
      <w:bookmarkEnd w:id="61"/>
    </w:p>
    <w:p w14:paraId="573B91FE" w14:textId="7C227E8B" w:rsidR="007143F2" w:rsidRDefault="007143F2" w:rsidP="007143F2">
      <w:pPr>
        <w:pStyle w:val="Contention2"/>
      </w:pPr>
      <w:bookmarkStart w:id="62" w:name="_Toc533244700"/>
      <w:r>
        <w:t>In El Salvador, MCC changed the rules of the aid AFTER the deal had been signed:</w:t>
      </w:r>
      <w:r w:rsidR="00D54B5F">
        <w:t xml:space="preserve"> </w:t>
      </w:r>
      <w:r>
        <w:t>Made them take seeds away from poor farmers</w:t>
      </w:r>
      <w:bookmarkEnd w:id="62"/>
    </w:p>
    <w:p w14:paraId="16011960" w14:textId="74BBD144" w:rsidR="009A7BA5" w:rsidRDefault="009A7BA5" w:rsidP="009A7BA5">
      <w:pPr>
        <w:pStyle w:val="Citation3"/>
      </w:pPr>
      <w:bookmarkStart w:id="63" w:name="_Toc533244580"/>
      <w:r w:rsidRPr="009A7BA5">
        <w:rPr>
          <w:u w:val="single"/>
        </w:rPr>
        <w:t>Michael Busch 2016</w:t>
      </w:r>
      <w:r>
        <w:t xml:space="preserve"> (journalist) 29 Jan 2016 “Capitalism Won’t Save El Salvador” </w:t>
      </w:r>
      <w:hyperlink r:id="rId36" w:history="1">
        <w:r w:rsidRPr="009C246B">
          <w:rPr>
            <w:rStyle w:val="Hyperlink"/>
          </w:rPr>
          <w:t>https://nacla.org/news/2016/01/29/capitalism-won%27t-save-el-salvador</w:t>
        </w:r>
      </w:hyperlink>
      <w:r>
        <w:t xml:space="preserve"> (brackets added, ellipses in original)</w:t>
      </w:r>
      <w:bookmarkEnd w:id="63"/>
    </w:p>
    <w:p w14:paraId="61A4FD7A" w14:textId="438AA995" w:rsidR="009A7BA5" w:rsidRPr="009A7BA5" w:rsidRDefault="009A7BA5" w:rsidP="009A7BA5">
      <w:pPr>
        <w:pStyle w:val="Evidence"/>
      </w:pPr>
      <w:r w:rsidRPr="009A7BA5">
        <w:rPr>
          <w:u w:val="single"/>
        </w:rPr>
        <w:t>According to</w:t>
      </w:r>
      <w:r w:rsidRPr="009A7BA5">
        <w:t xml:space="preserve"> </w:t>
      </w:r>
      <w:r>
        <w:t xml:space="preserve">[MCC Board Member, Susan] </w:t>
      </w:r>
      <w:r w:rsidRPr="009A7BA5">
        <w:rPr>
          <w:u w:val="single"/>
        </w:rPr>
        <w:t>McCue, her organization enjoys enthusiastic support not just from government officials and local elites, but from ordinary Salvadorans. “At a farm cooperative, workers talked about their gratitude to MCC for providing training and tools that allowed them to diversify into more lucrative crops.”</w:t>
      </w:r>
      <w:r w:rsidRPr="009A7BA5">
        <w:t xml:space="preserve"> These aren’t simply perceived improvements, McCue argues. “Poverty rates in Chalatenango — where a large portion of MCC’s investments were made — are down.” </w:t>
      </w:r>
      <w:r w:rsidRPr="009A7BA5">
        <w:rPr>
          <w:u w:val="single"/>
        </w:rPr>
        <w:t>What McCue’s glowing review omits is that the MCC actively coerced the government — apparently at Washington’s direction — to roll back a social welfare program targeting poor rural farmers, among other demands. The program in question, a free seeds and fertilizer plan initiated by El Salvador’s previous president, was designed to prevent hundreds of thousands of subsistence farmers from experiencing food insecurity. Instead it was deemed in violation of the Central America Free Trade Agreement. The MCC withheld hundreds of millions of development dollars — part of a second, successfully negotiated compact — until the government agreed to eliminate the subsidy and open local seeds markets to international competition. Even supporters of PPPs [public-private partnerships] were alarmed. As Oxfam </w:t>
      </w:r>
      <w:hyperlink r:id="rId37" w:tgtFrame="_blank" w:history="1">
        <w:r w:rsidRPr="009A7BA5">
          <w:rPr>
            <w:rStyle w:val="Hyperlink"/>
            <w:color w:val="000000"/>
            <w:u w:val="single"/>
          </w:rPr>
          <w:t>noted</w:t>
        </w:r>
      </w:hyperlink>
      <w:r w:rsidRPr="009A7BA5">
        <w:rPr>
          <w:u w:val="single"/>
        </w:rPr>
        <w:t> at the time:</w:t>
      </w:r>
      <w:r w:rsidRPr="009A7BA5">
        <w:rPr>
          <w:u w:val="single"/>
        </w:rPr>
        <w:br/>
        <w:t>What is concerning about this scenario is that new, eleventh-hour conditions, unrelated to a compact’s content, risk interfering with the formula that served MCC and the Salvadoran people so well during the first compact . . .</w:t>
      </w:r>
      <w:r w:rsidRPr="009A7BA5">
        <w:rPr>
          <w:rStyle w:val="pullquote"/>
          <w:u w:val="single"/>
        </w:rPr>
        <w:t>In fact, attaching new conditions after a compact has been negotiated and approved by the MCC board comes uncomfortably close to replicating the worst history of conditionality in development aid, where reforms aim mainly at donor interests, or become a box-checking exercise to release aid funds.</w:t>
      </w:r>
    </w:p>
    <w:p w14:paraId="6C311EB7" w14:textId="19773EBE" w:rsidR="007143F2" w:rsidRDefault="00F9179C" w:rsidP="00F9179C">
      <w:pPr>
        <w:pStyle w:val="Contention1"/>
      </w:pPr>
      <w:bookmarkStart w:id="64" w:name="_Toc533244701"/>
      <w:r>
        <w:t>2.</w:t>
      </w:r>
      <w:r w:rsidR="00D54B5F">
        <w:t xml:space="preserve"> </w:t>
      </w:r>
      <w:r>
        <w:t xml:space="preserve">Already tried, failed, and </w:t>
      </w:r>
      <w:r w:rsidR="0099161A">
        <w:t>made things worse</w:t>
      </w:r>
      <w:bookmarkEnd w:id="64"/>
    </w:p>
    <w:p w14:paraId="6F7B76CC" w14:textId="4B3104E2" w:rsidR="00F9179C" w:rsidRDefault="00F9179C" w:rsidP="00F9179C">
      <w:pPr>
        <w:pStyle w:val="Contention2"/>
      </w:pPr>
      <w:bookmarkStart w:id="65" w:name="_Toc533244702"/>
      <w:r>
        <w:t>MCC is just a repeat of policies that already failed in the 1980s and devastated poor countries back then</w:t>
      </w:r>
      <w:bookmarkEnd w:id="65"/>
    </w:p>
    <w:p w14:paraId="0EE0A981" w14:textId="77777777" w:rsidR="0099161A" w:rsidRDefault="0099161A" w:rsidP="0099161A">
      <w:pPr>
        <w:pStyle w:val="Citation3"/>
      </w:pPr>
      <w:bookmarkStart w:id="66" w:name="_Toc533244581"/>
      <w:r w:rsidRPr="00D95B6F">
        <w:rPr>
          <w:u w:val="single"/>
        </w:rPr>
        <w:t xml:space="preserve">Emma </w:t>
      </w:r>
      <w:proofErr w:type="spellStart"/>
      <w:r w:rsidRPr="00D95B6F">
        <w:rPr>
          <w:u w:val="single"/>
        </w:rPr>
        <w:t>Mawdsley</w:t>
      </w:r>
      <w:proofErr w:type="spellEnd"/>
      <w:r w:rsidRPr="00D95B6F">
        <w:rPr>
          <w:u w:val="single"/>
        </w:rPr>
        <w:t xml:space="preserve"> 2007</w:t>
      </w:r>
      <w:r>
        <w:t xml:space="preserve"> (faculty of the Dept of Geography, Cambridge University, England) The millennium challenge account: Neo-liberalism, poverty and security , REVIEW OF INTERNATIONAL POLITICAL ECONOMY, Aug 2007 (brackets added) </w:t>
      </w:r>
      <w:hyperlink r:id="rId38" w:history="1">
        <w:r w:rsidRPr="009C246B">
          <w:rPr>
            <w:rStyle w:val="Hyperlink"/>
          </w:rPr>
          <w:t>https://www.academia.edu/1582997/The_millennium_challenge_account_Neoliberalism_poverty_and_security1</w:t>
        </w:r>
      </w:hyperlink>
      <w:r>
        <w:t xml:space="preserve"> [this web site requires a free login to read its articles, so if you look up this article, the final URL will be different from this one]</w:t>
      </w:r>
      <w:bookmarkEnd w:id="66"/>
    </w:p>
    <w:p w14:paraId="7174491B" w14:textId="71A9DF78" w:rsidR="00F9179C" w:rsidRDefault="00F9179C" w:rsidP="00F9179C">
      <w:pPr>
        <w:pStyle w:val="Evidence"/>
      </w:pPr>
      <w:r>
        <w:rPr>
          <w:noProof/>
        </w:rPr>
        <w:drawing>
          <wp:inline distT="0" distB="0" distL="0" distR="0" wp14:anchorId="03F3A3AB" wp14:editId="2F289433">
            <wp:extent cx="5261956" cy="181462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88646" cy="1823831"/>
                    </a:xfrm>
                    <a:prstGeom prst="rect">
                      <a:avLst/>
                    </a:prstGeom>
                    <a:noFill/>
                    <a:ln>
                      <a:noFill/>
                    </a:ln>
                  </pic:spPr>
                </pic:pic>
              </a:graphicData>
            </a:graphic>
          </wp:inline>
        </w:drawing>
      </w:r>
    </w:p>
    <w:p w14:paraId="19AC8A07" w14:textId="320E6E29" w:rsidR="007143F2" w:rsidRDefault="0099161A" w:rsidP="0099161A">
      <w:pPr>
        <w:pStyle w:val="Contention1"/>
      </w:pPr>
      <w:bookmarkStart w:id="67" w:name="_Toc533244703"/>
      <w:r>
        <w:lastRenderedPageBreak/>
        <w:t>3.</w:t>
      </w:r>
      <w:r w:rsidR="00D54B5F">
        <w:t xml:space="preserve"> </w:t>
      </w:r>
      <w:r>
        <w:t>Social oppression</w:t>
      </w:r>
      <w:bookmarkEnd w:id="67"/>
    </w:p>
    <w:p w14:paraId="1CB26E84" w14:textId="4523D632" w:rsidR="0099161A" w:rsidRDefault="0099161A" w:rsidP="0099161A">
      <w:pPr>
        <w:pStyle w:val="Contention2"/>
      </w:pPr>
      <w:bookmarkStart w:id="68" w:name="_Toc533244704"/>
      <w:r>
        <w:t>MCC doesn’t help ordinary citizens, it enriches the powerful and deepens inequality</w:t>
      </w:r>
      <w:bookmarkEnd w:id="68"/>
    </w:p>
    <w:p w14:paraId="1F0BA320" w14:textId="07D30E03" w:rsidR="006A1147" w:rsidRPr="006A1147" w:rsidRDefault="006A1147" w:rsidP="006A1147">
      <w:pPr>
        <w:pStyle w:val="Citation3"/>
      </w:pPr>
      <w:bookmarkStart w:id="69" w:name="_Toc533244582"/>
      <w:r w:rsidRPr="00E07730">
        <w:rPr>
          <w:u w:val="single"/>
        </w:rPr>
        <w:t>Joanne E. Davies 2017.</w:t>
      </w:r>
      <w:r w:rsidRPr="006A1147">
        <w:t xml:space="preserve"> (</w:t>
      </w:r>
      <w:r w:rsidR="00E07730">
        <w:t>with the School of Agriculture, Policy &amp; Development, Reading University, England</w:t>
      </w:r>
      <w:r w:rsidRPr="006A1147">
        <w:t>) “</w:t>
      </w:r>
      <w:r w:rsidRPr="006A1147">
        <w:rPr>
          <w:rStyle w:val="nlmarticle-title"/>
        </w:rPr>
        <w:t xml:space="preserve">Does the Millennium Challenge Corporation reinforce capitalist power structures or empower citizens?” </w:t>
      </w:r>
      <w:r w:rsidR="00E07730">
        <w:rPr>
          <w:rStyle w:val="nlmarticle-title"/>
        </w:rPr>
        <w:t xml:space="preserve">THIRD WORLD QUARTERLY (article was written in 2017 and published in 2018) </w:t>
      </w:r>
      <w:hyperlink r:id="rId40" w:history="1">
        <w:r w:rsidR="00D54B5F" w:rsidRPr="00F10237">
          <w:rPr>
            <w:rStyle w:val="Hyperlink"/>
          </w:rPr>
          <w:t>https://www.tandfonline.com/doi/full/10.1080/01436597.2017.1401463</w:t>
        </w:r>
        <w:bookmarkEnd w:id="69"/>
      </w:hyperlink>
      <w:r w:rsidR="00D54B5F">
        <w:t xml:space="preserve"> </w:t>
      </w:r>
    </w:p>
    <w:p w14:paraId="48E36D51" w14:textId="381ABE7B" w:rsidR="00254DB6" w:rsidRDefault="00254DB6" w:rsidP="006A1147">
      <w:pPr>
        <w:pStyle w:val="Evidence"/>
      </w:pPr>
      <w:r>
        <w:t> The Millennium Challenge Corporation (MCC) – the only development agency to grow in influence under the Trump administration – is evaluated in the light of these two key themes. Neither China nor the private sector is successful in achieving ‘mutual benefit’ for ordinary citizens – both replicate existing power inequalities. As with the rise of both China and the private sector, the MCC also enmeshes developing countries further into the existing neoliberal capitalist structures.</w:t>
      </w:r>
    </w:p>
    <w:p w14:paraId="750A3B6A" w14:textId="6054351F" w:rsidR="00E07730" w:rsidRDefault="00E07730" w:rsidP="00E07730">
      <w:pPr>
        <w:pStyle w:val="Contention2"/>
      </w:pPr>
      <w:bookmarkStart w:id="70" w:name="_Toc533244705"/>
      <w:r>
        <w:t>MCA policies enrich the elites in poor countries, rip off national assets for foreign investors, and mess up judicial and political structures</w:t>
      </w:r>
      <w:bookmarkEnd w:id="70"/>
    </w:p>
    <w:p w14:paraId="5026642B" w14:textId="77777777" w:rsidR="00E07730" w:rsidRDefault="00E07730" w:rsidP="00E07730">
      <w:pPr>
        <w:pStyle w:val="Citation3"/>
      </w:pPr>
      <w:bookmarkStart w:id="71" w:name="_Toc533244583"/>
      <w:r w:rsidRPr="00D95B6F">
        <w:rPr>
          <w:u w:val="single"/>
        </w:rPr>
        <w:t xml:space="preserve">Emma </w:t>
      </w:r>
      <w:proofErr w:type="spellStart"/>
      <w:r w:rsidRPr="00D95B6F">
        <w:rPr>
          <w:u w:val="single"/>
        </w:rPr>
        <w:t>Mawdsley</w:t>
      </w:r>
      <w:proofErr w:type="spellEnd"/>
      <w:r w:rsidRPr="00D95B6F">
        <w:rPr>
          <w:u w:val="single"/>
        </w:rPr>
        <w:t xml:space="preserve"> 2007</w:t>
      </w:r>
      <w:r>
        <w:t xml:space="preserve"> (faculty of the Dept of Geography, Cambridge University, England) The millennium challenge account: Neo-liberalism, poverty and security , REVIEW OF INTERNATIONAL POLITICAL ECONOMY, Aug 2007 (brackets added) </w:t>
      </w:r>
      <w:hyperlink r:id="rId41" w:history="1">
        <w:r w:rsidRPr="009C246B">
          <w:rPr>
            <w:rStyle w:val="Hyperlink"/>
          </w:rPr>
          <w:t>https://www.academia.edu/1582997/The_millennium_challenge_account_Neoliberalism_poverty_and_security1</w:t>
        </w:r>
      </w:hyperlink>
      <w:r>
        <w:t xml:space="preserve"> [this web site requires a free login to read its articles, so if you look up this article, the final URL will be different from this one]</w:t>
      </w:r>
      <w:bookmarkEnd w:id="71"/>
    </w:p>
    <w:p w14:paraId="21B2A22C" w14:textId="1F9E191B" w:rsidR="00E07730" w:rsidRDefault="00E07730" w:rsidP="00E07730">
      <w:pPr>
        <w:pStyle w:val="Evidence"/>
      </w:pPr>
      <w:r w:rsidRPr="00E07730">
        <w:rPr>
          <w:noProof/>
        </w:rPr>
        <w:drawing>
          <wp:inline distT="0" distB="0" distL="0" distR="0" wp14:anchorId="7D18AB76" wp14:editId="370A424B">
            <wp:extent cx="4191000" cy="16002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91000" cy="1600200"/>
                    </a:xfrm>
                    <a:prstGeom prst="rect">
                      <a:avLst/>
                    </a:prstGeom>
                    <a:noFill/>
                    <a:ln>
                      <a:noFill/>
                    </a:ln>
                  </pic:spPr>
                </pic:pic>
              </a:graphicData>
            </a:graphic>
          </wp:inline>
        </w:drawing>
      </w:r>
    </w:p>
    <w:p w14:paraId="282A734C" w14:textId="2D49C38E" w:rsidR="00D462AA" w:rsidRDefault="00D462AA" w:rsidP="00D462AA">
      <w:pPr>
        <w:pStyle w:val="Title2"/>
      </w:pPr>
      <w:bookmarkStart w:id="72" w:name="_Toc533244706"/>
      <w:r>
        <w:lastRenderedPageBreak/>
        <w:t>Works Cited</w:t>
      </w:r>
      <w:bookmarkEnd w:id="72"/>
    </w:p>
    <w:p w14:paraId="762CDC8F" w14:textId="77777777" w:rsidR="00D54B5F" w:rsidRDefault="00EA565D">
      <w:pPr>
        <w:pStyle w:val="TOC4"/>
        <w:tabs>
          <w:tab w:val="right" w:leader="dot" w:pos="9350"/>
        </w:tabs>
        <w:rPr>
          <w:rFonts w:asciiTheme="minorHAnsi" w:eastAsiaTheme="minorEastAsia" w:hAnsiTheme="minorHAnsi" w:cstheme="minorBidi"/>
          <w:noProof/>
          <w:sz w:val="24"/>
          <w:szCs w:val="24"/>
          <w:u w:val="none"/>
        </w:rPr>
      </w:pPr>
      <w:r>
        <w:fldChar w:fldCharType="begin"/>
      </w:r>
      <w:r>
        <w:instrText xml:space="preserve"> TOC \o "1-4" \n \t "Citation3,4" </w:instrText>
      </w:r>
      <w:r>
        <w:fldChar w:fldCharType="separate"/>
      </w:r>
      <w:r w:rsidR="00D54B5F" w:rsidRPr="0078162B">
        <w:rPr>
          <w:noProof/>
        </w:rPr>
        <w:t>Steven Dobransky 2015</w:t>
      </w:r>
      <w:r w:rsidR="00D54B5F">
        <w:rPr>
          <w:noProof/>
        </w:rPr>
        <w:t xml:space="preserve"> (Adjunct Professor at Cleveland State University and Lakeland College; Ph.D. student in international relations and justice at Kent State University ) Humanitarianism Goes to War: 9/11 and the Origins and Framing of the Millennium Challenge Corporation, JOURNAL FOR THE STUDY OF PEACE AND CONFLICT, Jan 2015 </w:t>
      </w:r>
      <w:r w:rsidR="00D54B5F" w:rsidRPr="0078162B">
        <w:rPr>
          <w:noProof/>
          <w:color w:val="7F7F7F"/>
          <w:u w:val="dotted" w:color="7F7F7F"/>
        </w:rPr>
        <w:t>http://docplayer.net/54925784-Journal-for-the-study-of-peace-and-conflict.html</w:t>
      </w:r>
    </w:p>
    <w:p w14:paraId="3216623F"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Emma Mawdsley 2007</w:t>
      </w:r>
      <w:r>
        <w:rPr>
          <w:noProof/>
        </w:rPr>
        <w:t xml:space="preserve"> (faculty of the Dept of Geography, Cambridge University, England) The millennium challenge account: Neo-liberalism, poverty and security , REVIEW OF INTERNATIONAL POLITICAL ECONOMY, Aug 2007 </w:t>
      </w:r>
      <w:r w:rsidRPr="0078162B">
        <w:rPr>
          <w:noProof/>
          <w:color w:val="7F7F7F"/>
          <w:u w:val="dotted" w:color="7F7F7F"/>
        </w:rPr>
        <w:t>https://www.academia.edu/1582997/The_millennium_challenge_account_Neoliberalism_poverty_and_security1</w:t>
      </w:r>
      <w:r>
        <w:rPr>
          <w:noProof/>
        </w:rPr>
        <w:t xml:space="preserve"> [this web site requires a free login to read its articles, so if you look up this article, the final URL will be different from this one]</w:t>
      </w:r>
    </w:p>
    <w:p w14:paraId="1FC3CDF3"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Matt Kennard and Claire Provost 2016.</w:t>
      </w:r>
      <w:r>
        <w:rPr>
          <w:noProof/>
        </w:rPr>
        <w:t xml:space="preserve"> (Kennard is researcher for Action on Armed Violence in the UK. He was previously a fellow, and then Director, at the Centre for Investigative Journalism in London. Provost is a fellow at the Centre for Investigative Journalism in London) How Aid Became Big Business 9 May 2016 </w:t>
      </w:r>
      <w:r w:rsidRPr="0078162B">
        <w:rPr>
          <w:noProof/>
          <w:color w:val="7F7F7F"/>
          <w:u w:val="dotted" w:color="7F7F7F"/>
        </w:rPr>
        <w:t>https://pulitzercenter.org/reporting/how-aid-became-big-business</w:t>
      </w:r>
    </w:p>
    <w:p w14:paraId="3BA8B627"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Casey Dunning, Jonathan Karver, and Charles Kenny 2014</w:t>
      </w:r>
      <w:r>
        <w:rPr>
          <w:noProof/>
        </w:rPr>
        <w:t xml:space="preserve"> (Dunning – Center for Global Development Policy Fellow at USAID; formerly a senior policy analyst for the US Development Policy Initiative at the Center for Global Development. Dunning previously worked as a senior policy analyst for the Sustainable Security and Peacebuilding Initiative at the Center for American Progress. Karver – with Center for Global Development. Kenny – Director of Technology and Development and Senior Fellow for Center for Global Development Policy Fellow at USAID ) Hating on the Hurdle: Reforming the Millennium Challenge Corporation’s Approach to Corruption, March 2014 </w:t>
      </w:r>
      <w:r w:rsidRPr="0078162B">
        <w:rPr>
          <w:noProof/>
          <w:color w:val="7F7F7F"/>
          <w:u w:val="dotted" w:color="7F7F7F"/>
        </w:rPr>
        <w:t>https://www.cgdev.org/sites/default/files/hating-hurdle-handling-corruption-mcc.pdf</w:t>
      </w:r>
    </w:p>
    <w:p w14:paraId="6589205F"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Alexandra Eppenauer 2018.</w:t>
      </w:r>
      <w:r>
        <w:rPr>
          <w:noProof/>
        </w:rPr>
        <w:t xml:space="preserve"> (writer for The Borgen Project, a non-profit organization combatting world poverty and hunber) “</w:t>
      </w:r>
      <w:r w:rsidRPr="0078162B">
        <w:rPr>
          <w:noProof/>
          <w:u w:color="7F7F7F"/>
        </w:rPr>
        <w:t>Six Facts About Healthcare in Honduras</w:t>
      </w:r>
      <w:r>
        <w:rPr>
          <w:noProof/>
        </w:rPr>
        <w:t xml:space="preserve">” Aug 2018 </w:t>
      </w:r>
      <w:r w:rsidRPr="0078162B">
        <w:rPr>
          <w:noProof/>
          <w:color w:val="7F7F7F"/>
          <w:u w:val="dotted" w:color="7F7F7F"/>
        </w:rPr>
        <w:t>https://borgenproject.org/tag/millennium-challenge-corporation/</w:t>
      </w:r>
    </w:p>
    <w:p w14:paraId="58ABD9A4"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Associated Press 2018 (</w:t>
      </w:r>
      <w:r>
        <w:rPr>
          <w:noProof/>
        </w:rPr>
        <w:t xml:space="preserve">journalists Christopher Sherman, Martha Mendoza and Garance) 26 Jan 2018, “Honduras’ national police chief helped cartel move 1,700 lbs. of cocaine, report says,” </w:t>
      </w:r>
      <w:r w:rsidRPr="0078162B">
        <w:rPr>
          <w:noProof/>
          <w:color w:val="7F7F7F"/>
          <w:u w:val="dotted" w:color="7F7F7F"/>
        </w:rPr>
        <w:t>http://www.chicagotribune.com/ct-honduras-police-cocaine-20180126-story.html</w:t>
      </w:r>
      <w:r>
        <w:rPr>
          <w:noProof/>
        </w:rPr>
        <w:t xml:space="preserve">  (DEA—Drug Enforcement Administration)</w:t>
      </w:r>
    </w:p>
    <w:p w14:paraId="6CF9FE0A"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Dr. William Easterly 2006.</w:t>
      </w:r>
      <w:r>
        <w:rPr>
          <w:noProof/>
        </w:rPr>
        <w:t xml:space="preserve"> (PhD in economics) THE WHITE MAN’S BURDEN: Why the West’s Efforts to Aid the Rest Have Done So Much Ill and So Little Good </w:t>
      </w:r>
      <w:r w:rsidRPr="0078162B">
        <w:rPr>
          <w:noProof/>
          <w:color w:val="7F7F7F"/>
          <w:u w:val="dotted" w:color="7F7F7F"/>
        </w:rPr>
        <w:t>https://books.google.com/books?id=5Iw5IZCTh-kC&amp;pg=PA155&amp;lpg=PA155&amp;dq=millennium+challenge+corporation+bad&amp;source=bl&amp;ots=7pSN_W9Oog&amp;sig=iRfIVE2sbTJdlnJKSF-uWA9DB-Q&amp;hl=en&amp;sa=X&amp;ved=2ahUKEwi_vr7bmYXfAhUJ0KwKHa81Ddg4HhDoATACegQIBxAB#v=onepage&amp;q=millennium%20challenge%20corporation%20bad&amp;f=false</w:t>
      </w:r>
    </w:p>
    <w:p w14:paraId="2EF6E9AD"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Marc-Oliver Cantin 2018</w:t>
      </w:r>
      <w:r>
        <w:rPr>
          <w:noProof/>
        </w:rPr>
        <w:t xml:space="preserve"> (Founded in 1947, the Journal of International Affairs is a leading peer-reviewed journal published by the School of International and Public Affairs at Columbia Univ.) 29 April 2018 “Reexamining the Terrorism-Poverty Nexus” </w:t>
      </w:r>
      <w:r w:rsidRPr="0078162B">
        <w:rPr>
          <w:noProof/>
          <w:color w:val="7F7F7F"/>
          <w:u w:val="dotted" w:color="7F7F7F"/>
        </w:rPr>
        <w:t>https://jia.sipa.columbia.edu/online-articles/reexamining-terrorism-poverty-nexus</w:t>
      </w:r>
    </w:p>
    <w:p w14:paraId="67C033DF"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lastRenderedPageBreak/>
        <w:t>Laurentina Soares 2011</w:t>
      </w:r>
      <w:r>
        <w:rPr>
          <w:noProof/>
        </w:rPr>
        <w:t xml:space="preserve"> (master’s degree candidate at Center for International Studies of Ohio University) Aug 2011, Foreign Aid for State-Building: A Comparative Study of Australian and Chinese Aid Programs in Timor-Leste </w:t>
      </w:r>
      <w:r w:rsidRPr="0078162B">
        <w:rPr>
          <w:noProof/>
          <w:color w:val="7F7F7F"/>
          <w:u w:val="dotted" w:color="7F7F7F"/>
        </w:rPr>
        <w:t>https://etd.ohiolink.edu/rws_etd/document/get/ohiou1314039039/inline</w:t>
      </w:r>
    </w:p>
    <w:p w14:paraId="5392EC38"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Michael Busch 2016</w:t>
      </w:r>
      <w:r>
        <w:rPr>
          <w:noProof/>
        </w:rPr>
        <w:t xml:space="preserve"> (journalist) 29 Jan 2016 “Capitalism Won’t Save El Salvador” </w:t>
      </w:r>
      <w:r w:rsidRPr="0078162B">
        <w:rPr>
          <w:noProof/>
          <w:color w:val="7F7F7F"/>
          <w:u w:val="dotted" w:color="7F7F7F"/>
        </w:rPr>
        <w:t>https://nacla.org/news/2016/01/29/capitalism-won%27t-save-el-salvador</w:t>
      </w:r>
      <w:r>
        <w:rPr>
          <w:noProof/>
        </w:rPr>
        <w:t xml:space="preserve"> (brackets added, ellipses in original)</w:t>
      </w:r>
    </w:p>
    <w:p w14:paraId="450F3DCE" w14:textId="77777777" w:rsidR="00D54B5F" w:rsidRDefault="00D54B5F">
      <w:pPr>
        <w:pStyle w:val="TOC4"/>
        <w:tabs>
          <w:tab w:val="right" w:leader="dot" w:pos="9350"/>
        </w:tabs>
        <w:rPr>
          <w:rFonts w:asciiTheme="minorHAnsi" w:eastAsiaTheme="minorEastAsia" w:hAnsiTheme="minorHAnsi" w:cstheme="minorBidi"/>
          <w:noProof/>
          <w:sz w:val="24"/>
          <w:szCs w:val="24"/>
          <w:u w:val="none"/>
        </w:rPr>
      </w:pPr>
      <w:r w:rsidRPr="0078162B">
        <w:rPr>
          <w:noProof/>
        </w:rPr>
        <w:t>Joanne E. Davies 2017.</w:t>
      </w:r>
      <w:r>
        <w:rPr>
          <w:noProof/>
        </w:rPr>
        <w:t xml:space="preserve"> (with the School of Agriculture, Policy &amp; Development, Reading University, England) “Does the Millennium Challenge Corporation reinforce capitalist power structures or empower citizens?” THIRD WORLD QUARTERLY (article was written in 2017 and published in 2018) </w:t>
      </w:r>
      <w:r w:rsidRPr="0078162B">
        <w:rPr>
          <w:noProof/>
          <w:color w:val="7F7F7F"/>
          <w:u w:val="dotted" w:color="7F7F7F"/>
        </w:rPr>
        <w:t>https://www.tandfonline.com/doi/full/10.1080/01436597.2017.1401463</w:t>
      </w:r>
    </w:p>
    <w:p w14:paraId="06F13D08" w14:textId="06228AA0" w:rsidR="008F07D0" w:rsidRDefault="00EA565D" w:rsidP="00D54B5F">
      <w:pPr>
        <w:pStyle w:val="TOC4"/>
        <w:numPr>
          <w:ilvl w:val="0"/>
          <w:numId w:val="0"/>
        </w:numPr>
        <w:tabs>
          <w:tab w:val="right" w:leader="dot" w:pos="9350"/>
        </w:tabs>
        <w:ind w:left="360"/>
      </w:pPr>
      <w:r>
        <w:fldChar w:fldCharType="end"/>
      </w:r>
    </w:p>
    <w:p w14:paraId="37D888D6" w14:textId="77777777" w:rsidR="00EA565D" w:rsidRPr="00D922B2" w:rsidRDefault="00EA565D" w:rsidP="00D922B2"/>
    <w:sectPr w:rsidR="00EA565D" w:rsidRPr="00D922B2" w:rsidSect="00F04C23">
      <w:headerReference w:type="even" r:id="rId43"/>
      <w:headerReference w:type="default" r:id="rId44"/>
      <w:footerReference w:type="even" r:id="rId45"/>
      <w:footerReference w:type="default" r:id="rId46"/>
      <w:headerReference w:type="first" r:id="rId47"/>
      <w:footerReference w:type="first" r:id="rId48"/>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ADBE05" w14:textId="77777777" w:rsidR="001B6C6B" w:rsidRDefault="001B6C6B" w:rsidP="001D5FD6">
      <w:pPr>
        <w:spacing w:after="0" w:line="240" w:lineRule="auto"/>
      </w:pPr>
      <w:r>
        <w:separator/>
      </w:r>
    </w:p>
    <w:p w14:paraId="5F5FB72E" w14:textId="77777777" w:rsidR="001B6C6B" w:rsidRDefault="001B6C6B"/>
    <w:p w14:paraId="7603592B" w14:textId="77777777" w:rsidR="001B6C6B" w:rsidRDefault="001B6C6B"/>
  </w:endnote>
  <w:endnote w:type="continuationSeparator" w:id="0">
    <w:p w14:paraId="591F6371" w14:textId="77777777" w:rsidR="001B6C6B" w:rsidRDefault="001B6C6B" w:rsidP="001D5FD6">
      <w:pPr>
        <w:spacing w:after="0" w:line="240" w:lineRule="auto"/>
      </w:pPr>
      <w:r>
        <w:continuationSeparator/>
      </w:r>
    </w:p>
    <w:p w14:paraId="2436B900" w14:textId="77777777" w:rsidR="001B6C6B" w:rsidRDefault="001B6C6B"/>
    <w:p w14:paraId="6263EB65" w14:textId="77777777" w:rsidR="001B6C6B" w:rsidRDefault="001B6C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Garamond">
    <w:altName w:val="Cambria"/>
    <w:panose1 w:val="020B0604020202020204"/>
    <w:charset w:val="00"/>
    <w:family w:val="roman"/>
    <w:notTrueType/>
    <w:pitch w:val="default"/>
    <w:sig w:usb0="00000003" w:usb1="00000000" w:usb2="00000000" w:usb3="00000000" w:csb0="00000001" w:csb1="00000000"/>
  </w:font>
  <w:font w:name="Minion Pro">
    <w:altName w:val="Cambria"/>
    <w:panose1 w:val="020B0604020202020204"/>
    <w:charset w:val="00"/>
    <w:family w:val="roman"/>
    <w:notTrueType/>
    <w:pitch w:val="default"/>
    <w:sig w:usb0="00000003" w:usb1="00000000" w:usb2="00000000" w:usb3="00000000" w:csb0="00000001" w:csb1="00000000"/>
  </w:font>
  <w:font w:name="Myriad Pro">
    <w:altName w:val="Calibri"/>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55EC20" w14:textId="77777777" w:rsidR="00D54B5F" w:rsidRDefault="00D54B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82047" w14:textId="4037E101" w:rsidR="007143F2" w:rsidRDefault="007143F2" w:rsidP="00303BC4">
    <w:pPr>
      <w:pStyle w:val="Footer"/>
      <w:tabs>
        <w:tab w:val="clear" w:pos="4320"/>
        <w:tab w:val="clear" w:pos="8640"/>
        <w:tab w:val="center" w:pos="4680"/>
        <w:tab w:val="center" w:pos="9270"/>
      </w:tabs>
      <w:spacing w:before="240"/>
      <w:ind w:left="-720" w:right="-720"/>
      <w:jc w:val="left"/>
      <w:rPr>
        <w:sz w:val="18"/>
        <w:szCs w:val="18"/>
      </w:rPr>
    </w:pPr>
    <w:r>
      <w:rPr>
        <w:sz w:val="18"/>
        <w:szCs w:val="18"/>
      </w:rPr>
      <w:t xml:space="preserve">Copyright </w:t>
    </w:r>
    <w:r w:rsidRPr="0018486A">
      <w:rPr>
        <w:sz w:val="18"/>
        <w:szCs w:val="18"/>
      </w:rPr>
      <w:t>© Monument Publishing</w:t>
    </w:r>
    <w:r>
      <w:tab/>
    </w:r>
    <w:r w:rsidRPr="0018486A">
      <w:rPr>
        <w:sz w:val="24"/>
        <w:szCs w:val="24"/>
      </w:rPr>
      <w:t xml:space="preserve">Page </w:t>
    </w:r>
    <w:r w:rsidRPr="0018486A">
      <w:rPr>
        <w:b w:val="0"/>
        <w:sz w:val="24"/>
        <w:szCs w:val="24"/>
      </w:rPr>
      <w:fldChar w:fldCharType="begin"/>
    </w:r>
    <w:r w:rsidRPr="0018486A">
      <w:rPr>
        <w:sz w:val="24"/>
        <w:szCs w:val="24"/>
      </w:rPr>
      <w:instrText xml:space="preserve"> PAGE </w:instrText>
    </w:r>
    <w:r w:rsidRPr="0018486A">
      <w:rPr>
        <w:b w:val="0"/>
        <w:sz w:val="24"/>
        <w:szCs w:val="24"/>
      </w:rPr>
      <w:fldChar w:fldCharType="separate"/>
    </w:r>
    <w:r w:rsidR="002F2FB1">
      <w:rPr>
        <w:noProof/>
        <w:sz w:val="24"/>
        <w:szCs w:val="24"/>
      </w:rPr>
      <w:t>14</w:t>
    </w:r>
    <w:r w:rsidRPr="0018486A">
      <w:rPr>
        <w:b w:val="0"/>
        <w:sz w:val="24"/>
        <w:szCs w:val="24"/>
      </w:rPr>
      <w:fldChar w:fldCharType="end"/>
    </w:r>
    <w:r w:rsidRPr="0018486A">
      <w:rPr>
        <w:sz w:val="24"/>
        <w:szCs w:val="24"/>
      </w:rPr>
      <w:t xml:space="preserve"> of </w:t>
    </w:r>
    <w:r w:rsidRPr="0018486A">
      <w:rPr>
        <w:b w:val="0"/>
        <w:sz w:val="24"/>
        <w:szCs w:val="24"/>
      </w:rPr>
      <w:fldChar w:fldCharType="begin"/>
    </w:r>
    <w:r w:rsidRPr="0018486A">
      <w:rPr>
        <w:sz w:val="24"/>
        <w:szCs w:val="24"/>
      </w:rPr>
      <w:instrText xml:space="preserve"> NUMPAGES </w:instrText>
    </w:r>
    <w:r w:rsidRPr="0018486A">
      <w:rPr>
        <w:b w:val="0"/>
        <w:sz w:val="24"/>
        <w:szCs w:val="24"/>
      </w:rPr>
      <w:fldChar w:fldCharType="separate"/>
    </w:r>
    <w:r w:rsidR="002F2FB1">
      <w:rPr>
        <w:noProof/>
        <w:sz w:val="24"/>
        <w:szCs w:val="24"/>
      </w:rPr>
      <w:t>14</w:t>
    </w:r>
    <w:r w:rsidRPr="0018486A">
      <w:rPr>
        <w:b w:val="0"/>
        <w:sz w:val="24"/>
        <w:szCs w:val="24"/>
      </w:rPr>
      <w:fldChar w:fldCharType="end"/>
    </w:r>
    <w:r>
      <w:tab/>
    </w:r>
    <w:r w:rsidRPr="0018486A">
      <w:rPr>
        <w:sz w:val="18"/>
        <w:szCs w:val="18"/>
      </w:rPr>
      <w:t xml:space="preserve"> </w:t>
    </w:r>
    <w:r>
      <w:rPr>
        <w:sz w:val="18"/>
        <w:szCs w:val="18"/>
      </w:rPr>
      <w:t>MonumentMembers.com</w:t>
    </w:r>
  </w:p>
  <w:p w14:paraId="030B3577" w14:textId="77777777" w:rsidR="007143F2" w:rsidRDefault="007143F2" w:rsidP="00303BC4">
    <w:pPr>
      <w:pStyle w:val="Footer"/>
      <w:tabs>
        <w:tab w:val="clear" w:pos="4320"/>
        <w:tab w:val="clear" w:pos="8640"/>
        <w:tab w:val="center" w:pos="4680"/>
        <w:tab w:val="right" w:pos="9360"/>
      </w:tabs>
      <w:ind w:left="-720" w:right="-720"/>
      <w:jc w:val="left"/>
      <w:rPr>
        <w:b w:val="0"/>
        <w:i/>
        <w:smallCaps w:val="0"/>
        <w:sz w:val="15"/>
        <w:szCs w:val="15"/>
      </w:rPr>
    </w:pPr>
  </w:p>
  <w:p w14:paraId="0AC84549" w14:textId="12E15141" w:rsidR="007143F2" w:rsidRPr="00303BC4" w:rsidRDefault="007143F2" w:rsidP="00303BC4">
    <w:pPr>
      <w:pStyle w:val="Footer"/>
      <w:tabs>
        <w:tab w:val="clear" w:pos="4320"/>
        <w:tab w:val="center" w:pos="4230"/>
      </w:tabs>
      <w:ind w:left="-720" w:right="-720"/>
      <w:rPr>
        <w:sz w:val="18"/>
        <w:szCs w:val="18"/>
      </w:rPr>
    </w:pPr>
    <w:r w:rsidRPr="00B441D5">
      <w:rPr>
        <w:b w:val="0"/>
        <w:i/>
        <w:smallCaps w:val="0"/>
        <w:sz w:val="15"/>
        <w:szCs w:val="15"/>
      </w:rPr>
      <w:t xml:space="preserve">This release was published as part of Season </w:t>
    </w:r>
    <w:r>
      <w:rPr>
        <w:b w:val="0"/>
        <w:i/>
        <w:smallCaps w:val="0"/>
        <w:sz w:val="15"/>
        <w:szCs w:val="15"/>
      </w:rPr>
      <w:t>19</w:t>
    </w:r>
    <w:r w:rsidRPr="00B441D5">
      <w:rPr>
        <w:b w:val="0"/>
        <w:i/>
        <w:smallCaps w:val="0"/>
        <w:sz w:val="15"/>
        <w:szCs w:val="15"/>
      </w:rPr>
      <w:t xml:space="preserve"> (201</w:t>
    </w:r>
    <w:r>
      <w:rPr>
        <w:b w:val="0"/>
        <w:i/>
        <w:smallCaps w:val="0"/>
        <w:sz w:val="15"/>
        <w:szCs w:val="15"/>
      </w:rPr>
      <w:t>8</w:t>
    </w:r>
    <w:r w:rsidRPr="00B441D5">
      <w:rPr>
        <w:b w:val="0"/>
        <w:i/>
        <w:smallCaps w:val="0"/>
        <w:sz w:val="15"/>
        <w:szCs w:val="15"/>
      </w:rPr>
      <w:t>-201</w:t>
    </w:r>
    <w:r>
      <w:rPr>
        <w:b w:val="0"/>
        <w:i/>
        <w:smallCaps w:val="0"/>
        <w:sz w:val="15"/>
        <w:szCs w:val="15"/>
      </w:rPr>
      <w:t>9</w:t>
    </w:r>
    <w:r w:rsidRPr="00B441D5">
      <w:rPr>
        <w:b w:val="0"/>
        <w:i/>
        <w:smallCaps w:val="0"/>
        <w:sz w:val="15"/>
        <w:szCs w:val="15"/>
      </w:rPr>
      <w:t xml:space="preserve">) school year for </w:t>
    </w:r>
    <w:r>
      <w:rPr>
        <w:b w:val="0"/>
        <w:i/>
        <w:smallCaps w:val="0"/>
        <w:sz w:val="15"/>
        <w:szCs w:val="15"/>
      </w:rPr>
      <w:t>member d</w:t>
    </w:r>
    <w:r w:rsidRPr="00B441D5">
      <w:rPr>
        <w:b w:val="0"/>
        <w:i/>
        <w:smallCaps w:val="0"/>
        <w:sz w:val="15"/>
        <w:szCs w:val="15"/>
      </w:rPr>
      <w:t xml:space="preserve">ebaters. </w:t>
    </w:r>
    <w:r>
      <w:rPr>
        <w:b w:val="0"/>
        <w:i/>
        <w:smallCaps w:val="0"/>
        <w:sz w:val="15"/>
        <w:szCs w:val="15"/>
      </w:rPr>
      <w:t xml:space="preserve">See the member landing page for official release date and any notifications. </w:t>
    </w:r>
    <w:r w:rsidRPr="00B441D5">
      <w:rPr>
        <w:b w:val="0"/>
        <w:i/>
        <w:smallCaps w:val="0"/>
        <w:sz w:val="15"/>
        <w:szCs w:val="15"/>
      </w:rPr>
      <w:t xml:space="preserve">This is proprietary intellectual content and may not be </w:t>
    </w:r>
    <w:r>
      <w:rPr>
        <w:b w:val="0"/>
        <w:i/>
        <w:smallCaps w:val="0"/>
        <w:sz w:val="15"/>
        <w:szCs w:val="15"/>
      </w:rPr>
      <w:t xml:space="preserve">used </w:t>
    </w:r>
    <w:r w:rsidRPr="00B441D5">
      <w:rPr>
        <w:b w:val="0"/>
        <w:i/>
        <w:smallCaps w:val="0"/>
        <w:sz w:val="15"/>
        <w:szCs w:val="15"/>
      </w:rPr>
      <w:t>without proper ownership.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767C08" w14:textId="77777777" w:rsidR="00D54B5F" w:rsidRDefault="00D54B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039EAA" w14:textId="77777777" w:rsidR="001B6C6B" w:rsidRDefault="001B6C6B" w:rsidP="001D5FD6">
      <w:pPr>
        <w:spacing w:after="0" w:line="240" w:lineRule="auto"/>
      </w:pPr>
      <w:r>
        <w:separator/>
      </w:r>
    </w:p>
    <w:p w14:paraId="68EA9E52" w14:textId="77777777" w:rsidR="001B6C6B" w:rsidRDefault="001B6C6B"/>
    <w:p w14:paraId="0BC8A355" w14:textId="77777777" w:rsidR="001B6C6B" w:rsidRDefault="001B6C6B"/>
  </w:footnote>
  <w:footnote w:type="continuationSeparator" w:id="0">
    <w:p w14:paraId="385B59C8" w14:textId="77777777" w:rsidR="001B6C6B" w:rsidRDefault="001B6C6B" w:rsidP="001D5FD6">
      <w:pPr>
        <w:spacing w:after="0" w:line="240" w:lineRule="auto"/>
      </w:pPr>
      <w:r>
        <w:continuationSeparator/>
      </w:r>
    </w:p>
    <w:p w14:paraId="2390294C" w14:textId="77777777" w:rsidR="001B6C6B" w:rsidRDefault="001B6C6B"/>
    <w:p w14:paraId="6C8D01B4" w14:textId="77777777" w:rsidR="001B6C6B" w:rsidRDefault="001B6C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9823A" w14:textId="77777777" w:rsidR="00D54B5F" w:rsidRDefault="00D54B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44BB00" w14:textId="568D1210" w:rsidR="007143F2" w:rsidRDefault="007143F2" w:rsidP="00934A35">
    <w:pPr>
      <w:pStyle w:val="Footer"/>
    </w:pPr>
    <w:r>
      <w:t>Negative: Millennium Challenge Corporation - bad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76A06D" w14:textId="77777777" w:rsidR="00D54B5F" w:rsidRDefault="00D54B5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FE1C015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FC0E06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3EEA0182"/>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D98D47A"/>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64CD63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D14CF834"/>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637C076E"/>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7B8C32DE"/>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E6E46AA4"/>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91F4CC9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92E86DDC"/>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B5E4737"/>
    <w:multiLevelType w:val="hybridMultilevel"/>
    <w:tmpl w:val="76889C1A"/>
    <w:lvl w:ilvl="0" w:tplc="0409000F">
      <w:start w:val="1"/>
      <w:numFmt w:val="decimal"/>
      <w:lvlText w:val="%1."/>
      <w:lvlJc w:val="left"/>
      <w:pPr>
        <w:ind w:left="1296" w:hanging="360"/>
      </w:p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2" w15:restartNumberingAfterBreak="0">
    <w:nsid w:val="0BDE7776"/>
    <w:multiLevelType w:val="hybridMultilevel"/>
    <w:tmpl w:val="6FA0E24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0F090CB7"/>
    <w:multiLevelType w:val="multilevel"/>
    <w:tmpl w:val="022A5A46"/>
    <w:lvl w:ilvl="0">
      <w:start w:val="1"/>
      <w:numFmt w:val="decimal"/>
      <w:lvlText w:val="%1."/>
      <w:lvlJc w:val="left"/>
      <w:pPr>
        <w:ind w:left="360" w:hanging="360"/>
      </w:pPr>
      <w:rPr>
        <w:rFonts w:ascii="Times New Roman" w:hAnsi="Times New Roman" w:hint="default"/>
        <w:sz w:val="20"/>
      </w:rPr>
    </w:lvl>
    <w:lvl w:ilvl="1">
      <w:start w:val="1"/>
      <w:numFmt w:val="lowerLetter"/>
      <w:lvlText w:val="%2."/>
      <w:lvlJc w:val="left"/>
      <w:pPr>
        <w:ind w:left="2100" w:hanging="360"/>
      </w:pPr>
    </w:lvl>
    <w:lvl w:ilvl="2">
      <w:start w:val="1"/>
      <w:numFmt w:val="lowerRoman"/>
      <w:lvlText w:val="%3."/>
      <w:lvlJc w:val="right"/>
      <w:pPr>
        <w:ind w:left="2820" w:hanging="180"/>
      </w:pPr>
    </w:lvl>
    <w:lvl w:ilvl="3">
      <w:start w:val="1"/>
      <w:numFmt w:val="decimal"/>
      <w:lvlText w:val="%4."/>
      <w:lvlJc w:val="left"/>
      <w:pPr>
        <w:ind w:left="3540" w:hanging="360"/>
      </w:pPr>
    </w:lvl>
    <w:lvl w:ilvl="4">
      <w:start w:val="1"/>
      <w:numFmt w:val="lowerLetter"/>
      <w:lvlText w:val="%5."/>
      <w:lvlJc w:val="left"/>
      <w:pPr>
        <w:ind w:left="4260" w:hanging="360"/>
      </w:pPr>
    </w:lvl>
    <w:lvl w:ilvl="5">
      <w:start w:val="1"/>
      <w:numFmt w:val="lowerRoman"/>
      <w:lvlText w:val="%6."/>
      <w:lvlJc w:val="right"/>
      <w:pPr>
        <w:ind w:left="4980" w:hanging="180"/>
      </w:pPr>
    </w:lvl>
    <w:lvl w:ilvl="6">
      <w:start w:val="1"/>
      <w:numFmt w:val="decimal"/>
      <w:lvlText w:val="%7."/>
      <w:lvlJc w:val="left"/>
      <w:pPr>
        <w:ind w:left="5700" w:hanging="360"/>
      </w:pPr>
    </w:lvl>
    <w:lvl w:ilvl="7">
      <w:start w:val="1"/>
      <w:numFmt w:val="lowerLetter"/>
      <w:lvlText w:val="%8."/>
      <w:lvlJc w:val="left"/>
      <w:pPr>
        <w:ind w:left="6420" w:hanging="360"/>
      </w:pPr>
    </w:lvl>
    <w:lvl w:ilvl="8">
      <w:start w:val="1"/>
      <w:numFmt w:val="lowerRoman"/>
      <w:lvlText w:val="%9."/>
      <w:lvlJc w:val="right"/>
      <w:pPr>
        <w:ind w:left="7140" w:hanging="180"/>
      </w:pPr>
    </w:lvl>
  </w:abstractNum>
  <w:abstractNum w:abstractNumId="14" w15:restartNumberingAfterBreak="0">
    <w:nsid w:val="10BC3F0C"/>
    <w:multiLevelType w:val="hybridMultilevel"/>
    <w:tmpl w:val="E312B8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3751ED6"/>
    <w:multiLevelType w:val="hybridMultilevel"/>
    <w:tmpl w:val="FE8CF494"/>
    <w:lvl w:ilvl="0" w:tplc="6C1A9224">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6" w15:restartNumberingAfterBreak="0">
    <w:nsid w:val="157D21C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0620AC6"/>
    <w:multiLevelType w:val="hybridMultilevel"/>
    <w:tmpl w:val="868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38C72A4"/>
    <w:multiLevelType w:val="multilevel"/>
    <w:tmpl w:val="9404C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6344101"/>
    <w:multiLevelType w:val="hybridMultilevel"/>
    <w:tmpl w:val="FF004430"/>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0" w15:restartNumberingAfterBreak="0">
    <w:nsid w:val="2C9E59D6"/>
    <w:multiLevelType w:val="hybridMultilevel"/>
    <w:tmpl w:val="022A5A46"/>
    <w:lvl w:ilvl="0" w:tplc="EC3E96F0">
      <w:start w:val="1"/>
      <w:numFmt w:val="decimal"/>
      <w:pStyle w:val="TOC4"/>
      <w:lvlText w:val="%1."/>
      <w:lvlJc w:val="left"/>
      <w:pPr>
        <w:ind w:left="360" w:hanging="360"/>
      </w:pPr>
      <w:rPr>
        <w:rFonts w:ascii="Times New Roman" w:hAnsi="Times New Roman" w:hint="default"/>
        <w:sz w:val="20"/>
      </w:rPr>
    </w:lvl>
    <w:lvl w:ilvl="1" w:tplc="04090019" w:tentative="1">
      <w:start w:val="1"/>
      <w:numFmt w:val="lowerLetter"/>
      <w:lvlText w:val="%2."/>
      <w:lvlJc w:val="left"/>
      <w:pPr>
        <w:ind w:left="2100" w:hanging="360"/>
      </w:pPr>
    </w:lvl>
    <w:lvl w:ilvl="2" w:tplc="0409001B" w:tentative="1">
      <w:start w:val="1"/>
      <w:numFmt w:val="lowerRoman"/>
      <w:lvlText w:val="%3."/>
      <w:lvlJc w:val="right"/>
      <w:pPr>
        <w:ind w:left="2820" w:hanging="180"/>
      </w:pPr>
    </w:lvl>
    <w:lvl w:ilvl="3" w:tplc="0409000F" w:tentative="1">
      <w:start w:val="1"/>
      <w:numFmt w:val="decimal"/>
      <w:lvlText w:val="%4."/>
      <w:lvlJc w:val="left"/>
      <w:pPr>
        <w:ind w:left="3540" w:hanging="360"/>
      </w:pPr>
    </w:lvl>
    <w:lvl w:ilvl="4" w:tplc="04090019" w:tentative="1">
      <w:start w:val="1"/>
      <w:numFmt w:val="lowerLetter"/>
      <w:lvlText w:val="%5."/>
      <w:lvlJc w:val="left"/>
      <w:pPr>
        <w:ind w:left="4260" w:hanging="360"/>
      </w:pPr>
    </w:lvl>
    <w:lvl w:ilvl="5" w:tplc="0409001B" w:tentative="1">
      <w:start w:val="1"/>
      <w:numFmt w:val="lowerRoman"/>
      <w:lvlText w:val="%6."/>
      <w:lvlJc w:val="right"/>
      <w:pPr>
        <w:ind w:left="4980" w:hanging="180"/>
      </w:pPr>
    </w:lvl>
    <w:lvl w:ilvl="6" w:tplc="0409000F" w:tentative="1">
      <w:start w:val="1"/>
      <w:numFmt w:val="decimal"/>
      <w:lvlText w:val="%7."/>
      <w:lvlJc w:val="left"/>
      <w:pPr>
        <w:ind w:left="5700" w:hanging="360"/>
      </w:pPr>
    </w:lvl>
    <w:lvl w:ilvl="7" w:tplc="04090019" w:tentative="1">
      <w:start w:val="1"/>
      <w:numFmt w:val="lowerLetter"/>
      <w:lvlText w:val="%8."/>
      <w:lvlJc w:val="left"/>
      <w:pPr>
        <w:ind w:left="6420" w:hanging="360"/>
      </w:pPr>
    </w:lvl>
    <w:lvl w:ilvl="8" w:tplc="0409001B" w:tentative="1">
      <w:start w:val="1"/>
      <w:numFmt w:val="lowerRoman"/>
      <w:lvlText w:val="%9."/>
      <w:lvlJc w:val="right"/>
      <w:pPr>
        <w:ind w:left="7140" w:hanging="180"/>
      </w:pPr>
    </w:lvl>
  </w:abstractNum>
  <w:abstractNum w:abstractNumId="21" w15:restartNumberingAfterBreak="0">
    <w:nsid w:val="2E7C16C5"/>
    <w:multiLevelType w:val="hybridMultilevel"/>
    <w:tmpl w:val="8DB27D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1E552EF"/>
    <w:multiLevelType w:val="hybridMultilevel"/>
    <w:tmpl w:val="A036E16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3C64C97"/>
    <w:multiLevelType w:val="multilevel"/>
    <w:tmpl w:val="1B70168C"/>
    <w:lvl w:ilvl="0">
      <w:start w:val="1"/>
      <w:numFmt w:val="decimal"/>
      <w:lvlText w:val="%1."/>
      <w:lvlJc w:val="left"/>
      <w:pPr>
        <w:ind w:left="1380" w:hanging="360"/>
      </w:pPr>
    </w:lvl>
    <w:lvl w:ilvl="1">
      <w:start w:val="1"/>
      <w:numFmt w:val="lowerLetter"/>
      <w:lvlText w:val="%2."/>
      <w:lvlJc w:val="left"/>
      <w:pPr>
        <w:ind w:left="2100" w:hanging="360"/>
      </w:pPr>
    </w:lvl>
    <w:lvl w:ilvl="2">
      <w:start w:val="1"/>
      <w:numFmt w:val="lowerRoman"/>
      <w:lvlText w:val="%3."/>
      <w:lvlJc w:val="right"/>
      <w:pPr>
        <w:ind w:left="2820" w:hanging="180"/>
      </w:pPr>
    </w:lvl>
    <w:lvl w:ilvl="3">
      <w:start w:val="1"/>
      <w:numFmt w:val="decimal"/>
      <w:lvlText w:val="%4."/>
      <w:lvlJc w:val="left"/>
      <w:pPr>
        <w:ind w:left="3540" w:hanging="360"/>
      </w:pPr>
    </w:lvl>
    <w:lvl w:ilvl="4">
      <w:start w:val="1"/>
      <w:numFmt w:val="lowerLetter"/>
      <w:lvlText w:val="%5."/>
      <w:lvlJc w:val="left"/>
      <w:pPr>
        <w:ind w:left="4260" w:hanging="360"/>
      </w:pPr>
    </w:lvl>
    <w:lvl w:ilvl="5">
      <w:start w:val="1"/>
      <w:numFmt w:val="lowerRoman"/>
      <w:lvlText w:val="%6."/>
      <w:lvlJc w:val="right"/>
      <w:pPr>
        <w:ind w:left="4980" w:hanging="180"/>
      </w:pPr>
    </w:lvl>
    <w:lvl w:ilvl="6">
      <w:start w:val="1"/>
      <w:numFmt w:val="decimal"/>
      <w:lvlText w:val="%7."/>
      <w:lvlJc w:val="left"/>
      <w:pPr>
        <w:ind w:left="5700" w:hanging="360"/>
      </w:pPr>
    </w:lvl>
    <w:lvl w:ilvl="7">
      <w:start w:val="1"/>
      <w:numFmt w:val="lowerLetter"/>
      <w:lvlText w:val="%8."/>
      <w:lvlJc w:val="left"/>
      <w:pPr>
        <w:ind w:left="6420" w:hanging="360"/>
      </w:pPr>
    </w:lvl>
    <w:lvl w:ilvl="8">
      <w:start w:val="1"/>
      <w:numFmt w:val="lowerRoman"/>
      <w:lvlText w:val="%9."/>
      <w:lvlJc w:val="right"/>
      <w:pPr>
        <w:ind w:left="7140" w:hanging="180"/>
      </w:pPr>
    </w:lvl>
  </w:abstractNum>
  <w:abstractNum w:abstractNumId="24" w15:restartNumberingAfterBreak="0">
    <w:nsid w:val="49C26119"/>
    <w:multiLevelType w:val="hybridMultilevel"/>
    <w:tmpl w:val="A9FEFE46"/>
    <w:lvl w:ilvl="0" w:tplc="C2887BB8">
      <w:start w:val="5"/>
      <w:numFmt w:val="bullet"/>
      <w:lvlText w:val="-"/>
      <w:lvlJc w:val="left"/>
      <w:pPr>
        <w:ind w:left="0" w:hanging="360"/>
      </w:pPr>
      <w:rPr>
        <w:rFonts w:ascii="Calibri" w:eastAsia="MS Mincho" w:hAnsi="Calibri" w:cs="Times New Roman"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5" w15:restartNumberingAfterBreak="0">
    <w:nsid w:val="4A124F8E"/>
    <w:multiLevelType w:val="hybridMultilevel"/>
    <w:tmpl w:val="BBECB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80E6040"/>
    <w:multiLevelType w:val="hybridMultilevel"/>
    <w:tmpl w:val="74C08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9067290"/>
    <w:multiLevelType w:val="multilevel"/>
    <w:tmpl w:val="AC0E462C"/>
    <w:lvl w:ilvl="0">
      <w:start w:val="1"/>
      <w:numFmt w:val="bullet"/>
      <w:lvlText w:val=""/>
      <w:lvlJc w:val="left"/>
      <w:pPr>
        <w:ind w:left="1296" w:hanging="360"/>
      </w:pPr>
      <w:rPr>
        <w:rFonts w:ascii="Symbol" w:hAnsi="Symbol" w:hint="default"/>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28" w15:restartNumberingAfterBreak="0">
    <w:nsid w:val="5CA448F9"/>
    <w:multiLevelType w:val="hybridMultilevel"/>
    <w:tmpl w:val="88688762"/>
    <w:lvl w:ilvl="0" w:tplc="A9B87994">
      <w:start w:val="1"/>
      <w:numFmt w:val="decimal"/>
      <w:pStyle w:val="Index4"/>
      <w:lvlText w:val="%1."/>
      <w:lvlJc w:val="left"/>
      <w:pPr>
        <w:ind w:left="1020" w:hanging="360"/>
      </w:pPr>
      <w:rPr>
        <w:rFonts w:ascii="Times New Roman" w:hAnsi="Times New Roman"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8584650"/>
    <w:multiLevelType w:val="hybridMultilevel"/>
    <w:tmpl w:val="C40EF3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1DC55E4"/>
    <w:multiLevelType w:val="hybridMultilevel"/>
    <w:tmpl w:val="CB0AC1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77345528"/>
    <w:multiLevelType w:val="hybridMultilevel"/>
    <w:tmpl w:val="AC0E462C"/>
    <w:lvl w:ilvl="0" w:tplc="8424EEF6">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3" w15:restartNumberingAfterBreak="0">
    <w:nsid w:val="77A65AC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B44390B"/>
    <w:multiLevelType w:val="multilevel"/>
    <w:tmpl w:val="04090023"/>
    <w:lvl w:ilvl="0">
      <w:start w:val="1"/>
      <w:numFmt w:val="upperRoman"/>
      <w:pStyle w:val="Heading1"/>
      <w:lvlText w:val="Article %1."/>
      <w:lvlJc w:val="left"/>
      <w:pPr>
        <w:ind w:left="0" w:firstLine="0"/>
      </w:pPr>
    </w:lvl>
    <w:lvl w:ilvl="1">
      <w:start w:val="1"/>
      <w:numFmt w:val="decimalZero"/>
      <w:pStyle w:val="Heading2"/>
      <w:isLgl/>
      <w:lvlText w:val="Section %1.%2"/>
      <w:lvlJc w:val="left"/>
      <w:pPr>
        <w:ind w:left="0" w:firstLine="0"/>
      </w:p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5" w15:restartNumberingAfterBreak="0">
    <w:nsid w:val="7D7A763C"/>
    <w:multiLevelType w:val="hybridMultilevel"/>
    <w:tmpl w:val="43068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29"/>
  </w:num>
  <w:num w:numId="3">
    <w:abstractNumId w:val="14"/>
  </w:num>
  <w:num w:numId="4">
    <w:abstractNumId w:val="19"/>
  </w:num>
  <w:num w:numId="5">
    <w:abstractNumId w:val="33"/>
  </w:num>
  <w:num w:numId="6">
    <w:abstractNumId w:val="16"/>
  </w:num>
  <w:num w:numId="7">
    <w:abstractNumId w:val="34"/>
  </w:num>
  <w:num w:numId="8">
    <w:abstractNumId w:val="30"/>
  </w:num>
  <w:num w:numId="9">
    <w:abstractNumId w:val="10"/>
  </w:num>
  <w:num w:numId="10">
    <w:abstractNumId w:val="8"/>
  </w:num>
  <w:num w:numId="11">
    <w:abstractNumId w:val="7"/>
  </w:num>
  <w:num w:numId="12">
    <w:abstractNumId w:val="6"/>
  </w:num>
  <w:num w:numId="13">
    <w:abstractNumId w:val="5"/>
  </w:num>
  <w:num w:numId="14">
    <w:abstractNumId w:val="9"/>
  </w:num>
  <w:num w:numId="15">
    <w:abstractNumId w:val="4"/>
  </w:num>
  <w:num w:numId="16">
    <w:abstractNumId w:val="3"/>
  </w:num>
  <w:num w:numId="17">
    <w:abstractNumId w:val="2"/>
  </w:num>
  <w:num w:numId="18">
    <w:abstractNumId w:val="1"/>
  </w:num>
  <w:num w:numId="19">
    <w:abstractNumId w:val="32"/>
  </w:num>
  <w:num w:numId="20">
    <w:abstractNumId w:val="27"/>
  </w:num>
  <w:num w:numId="21">
    <w:abstractNumId w:val="17"/>
  </w:num>
  <w:num w:numId="22">
    <w:abstractNumId w:val="11"/>
  </w:num>
  <w:num w:numId="23">
    <w:abstractNumId w:val="15"/>
  </w:num>
  <w:num w:numId="24">
    <w:abstractNumId w:val="12"/>
  </w:num>
  <w:num w:numId="25">
    <w:abstractNumId w:val="0"/>
  </w:num>
  <w:num w:numId="26">
    <w:abstractNumId w:val="24"/>
  </w:num>
  <w:num w:numId="27">
    <w:abstractNumId w:val="22"/>
  </w:num>
  <w:num w:numId="28">
    <w:abstractNumId w:val="31"/>
  </w:num>
  <w:num w:numId="29">
    <w:abstractNumId w:val="20"/>
  </w:num>
  <w:num w:numId="30">
    <w:abstractNumId w:val="23"/>
  </w:num>
  <w:num w:numId="31">
    <w:abstractNumId w:val="13"/>
  </w:num>
  <w:num w:numId="32">
    <w:abstractNumId w:val="28"/>
  </w:num>
  <w:num w:numId="33">
    <w:abstractNumId w:val="35"/>
  </w:num>
  <w:num w:numId="34">
    <w:abstractNumId w:val="26"/>
  </w:num>
  <w:num w:numId="35">
    <w:abstractNumId w:val="21"/>
  </w:num>
  <w:num w:numId="3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3"/>
  <w:displayBackgroundShape/>
  <w:activeWritingStyle w:appName="MSWord" w:lang="fr-CA" w:vendorID="64" w:dllVersion="6" w:nlCheck="1" w:checkStyle="0"/>
  <w:activeWritingStyle w:appName="MSWord" w:lang="en-US" w:vendorID="64" w:dllVersion="6" w:nlCheck="1" w:checkStyle="1"/>
  <w:activeWritingStyle w:appName="MSWord" w:lang="en-US" w:vendorID="64" w:dllVersion="409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674B"/>
    <w:rsid w:val="000029C2"/>
    <w:rsid w:val="00005181"/>
    <w:rsid w:val="00011BF9"/>
    <w:rsid w:val="00016602"/>
    <w:rsid w:val="0002266F"/>
    <w:rsid w:val="00024A9B"/>
    <w:rsid w:val="00025A5E"/>
    <w:rsid w:val="00037291"/>
    <w:rsid w:val="00037C74"/>
    <w:rsid w:val="00040CC2"/>
    <w:rsid w:val="0004293D"/>
    <w:rsid w:val="000519FE"/>
    <w:rsid w:val="00057DFA"/>
    <w:rsid w:val="000644C6"/>
    <w:rsid w:val="0007056F"/>
    <w:rsid w:val="0008580D"/>
    <w:rsid w:val="0008674B"/>
    <w:rsid w:val="0009425D"/>
    <w:rsid w:val="00096390"/>
    <w:rsid w:val="0009716A"/>
    <w:rsid w:val="000B0848"/>
    <w:rsid w:val="000B3CC7"/>
    <w:rsid w:val="000B4C4C"/>
    <w:rsid w:val="000B504C"/>
    <w:rsid w:val="000C0767"/>
    <w:rsid w:val="000C54F8"/>
    <w:rsid w:val="000D3779"/>
    <w:rsid w:val="000D5C9A"/>
    <w:rsid w:val="000F24E5"/>
    <w:rsid w:val="000F546C"/>
    <w:rsid w:val="000F5B0E"/>
    <w:rsid w:val="00120A4A"/>
    <w:rsid w:val="0013546D"/>
    <w:rsid w:val="001361FB"/>
    <w:rsid w:val="001400DF"/>
    <w:rsid w:val="001402CE"/>
    <w:rsid w:val="0015488C"/>
    <w:rsid w:val="00157302"/>
    <w:rsid w:val="00160A94"/>
    <w:rsid w:val="0017181C"/>
    <w:rsid w:val="00190C0D"/>
    <w:rsid w:val="00190F49"/>
    <w:rsid w:val="00196952"/>
    <w:rsid w:val="001A7211"/>
    <w:rsid w:val="001B6C6B"/>
    <w:rsid w:val="001C036D"/>
    <w:rsid w:val="001D1F5A"/>
    <w:rsid w:val="001D5FD6"/>
    <w:rsid w:val="001E11AF"/>
    <w:rsid w:val="001E74C8"/>
    <w:rsid w:val="001F0ADE"/>
    <w:rsid w:val="001F3CC8"/>
    <w:rsid w:val="00201A45"/>
    <w:rsid w:val="00213EE2"/>
    <w:rsid w:val="00215E39"/>
    <w:rsid w:val="00236F83"/>
    <w:rsid w:val="0024261F"/>
    <w:rsid w:val="00254DB6"/>
    <w:rsid w:val="002558C7"/>
    <w:rsid w:val="00262BA4"/>
    <w:rsid w:val="00265032"/>
    <w:rsid w:val="00272CA3"/>
    <w:rsid w:val="002732DD"/>
    <w:rsid w:val="00284528"/>
    <w:rsid w:val="0028462E"/>
    <w:rsid w:val="002847EA"/>
    <w:rsid w:val="00285587"/>
    <w:rsid w:val="00290BD7"/>
    <w:rsid w:val="002A018C"/>
    <w:rsid w:val="002A286B"/>
    <w:rsid w:val="002A72DE"/>
    <w:rsid w:val="002B09E5"/>
    <w:rsid w:val="002C1829"/>
    <w:rsid w:val="002C20CF"/>
    <w:rsid w:val="002C4542"/>
    <w:rsid w:val="002C65B9"/>
    <w:rsid w:val="002D1B02"/>
    <w:rsid w:val="002D1F9C"/>
    <w:rsid w:val="002D2C8E"/>
    <w:rsid w:val="002D52C5"/>
    <w:rsid w:val="002D6A50"/>
    <w:rsid w:val="002E0230"/>
    <w:rsid w:val="002E7D31"/>
    <w:rsid w:val="002F2FB1"/>
    <w:rsid w:val="003017EE"/>
    <w:rsid w:val="00303BC4"/>
    <w:rsid w:val="00305472"/>
    <w:rsid w:val="00307AB9"/>
    <w:rsid w:val="00313245"/>
    <w:rsid w:val="00313DAC"/>
    <w:rsid w:val="003153FF"/>
    <w:rsid w:val="003242EE"/>
    <w:rsid w:val="00324D1B"/>
    <w:rsid w:val="003252AF"/>
    <w:rsid w:val="00327FA4"/>
    <w:rsid w:val="00333184"/>
    <w:rsid w:val="00367929"/>
    <w:rsid w:val="00373DA9"/>
    <w:rsid w:val="00380948"/>
    <w:rsid w:val="00391D35"/>
    <w:rsid w:val="00394FA5"/>
    <w:rsid w:val="003965EC"/>
    <w:rsid w:val="00396B4A"/>
    <w:rsid w:val="003B252C"/>
    <w:rsid w:val="003D4680"/>
    <w:rsid w:val="003E0F0B"/>
    <w:rsid w:val="003E478B"/>
    <w:rsid w:val="003E4ED3"/>
    <w:rsid w:val="003E6942"/>
    <w:rsid w:val="003F01E5"/>
    <w:rsid w:val="003F7D2A"/>
    <w:rsid w:val="004051DC"/>
    <w:rsid w:val="0042262F"/>
    <w:rsid w:val="00423004"/>
    <w:rsid w:val="00454B16"/>
    <w:rsid w:val="004555FD"/>
    <w:rsid w:val="00455E86"/>
    <w:rsid w:val="0045673A"/>
    <w:rsid w:val="0045767E"/>
    <w:rsid w:val="00457835"/>
    <w:rsid w:val="00461E5E"/>
    <w:rsid w:val="004639D6"/>
    <w:rsid w:val="004724B8"/>
    <w:rsid w:val="004731D9"/>
    <w:rsid w:val="00493EF1"/>
    <w:rsid w:val="0049656E"/>
    <w:rsid w:val="004969CB"/>
    <w:rsid w:val="004969CF"/>
    <w:rsid w:val="004A276D"/>
    <w:rsid w:val="004B155E"/>
    <w:rsid w:val="004D148E"/>
    <w:rsid w:val="004F011F"/>
    <w:rsid w:val="004F139E"/>
    <w:rsid w:val="00501F49"/>
    <w:rsid w:val="00502AA2"/>
    <w:rsid w:val="0050566A"/>
    <w:rsid w:val="005111F7"/>
    <w:rsid w:val="00520F71"/>
    <w:rsid w:val="00524D92"/>
    <w:rsid w:val="00525D00"/>
    <w:rsid w:val="00530E3A"/>
    <w:rsid w:val="00553F1B"/>
    <w:rsid w:val="00565C56"/>
    <w:rsid w:val="005740D7"/>
    <w:rsid w:val="005774CF"/>
    <w:rsid w:val="005813D2"/>
    <w:rsid w:val="00584290"/>
    <w:rsid w:val="0059189E"/>
    <w:rsid w:val="00593922"/>
    <w:rsid w:val="005A01B9"/>
    <w:rsid w:val="005A0856"/>
    <w:rsid w:val="005B1129"/>
    <w:rsid w:val="005C24EB"/>
    <w:rsid w:val="006100E9"/>
    <w:rsid w:val="00610195"/>
    <w:rsid w:val="00612298"/>
    <w:rsid w:val="00616E3B"/>
    <w:rsid w:val="006308D2"/>
    <w:rsid w:val="006359AF"/>
    <w:rsid w:val="006454BC"/>
    <w:rsid w:val="00647B08"/>
    <w:rsid w:val="006540DC"/>
    <w:rsid w:val="00660055"/>
    <w:rsid w:val="006629BD"/>
    <w:rsid w:val="00674F77"/>
    <w:rsid w:val="00680A38"/>
    <w:rsid w:val="00683A88"/>
    <w:rsid w:val="00687A5D"/>
    <w:rsid w:val="006A1147"/>
    <w:rsid w:val="006A2CBF"/>
    <w:rsid w:val="006A5945"/>
    <w:rsid w:val="006A5C68"/>
    <w:rsid w:val="006A70E6"/>
    <w:rsid w:val="006B5C75"/>
    <w:rsid w:val="006C4265"/>
    <w:rsid w:val="006C457B"/>
    <w:rsid w:val="006C533C"/>
    <w:rsid w:val="006C6302"/>
    <w:rsid w:val="006D379C"/>
    <w:rsid w:val="006D3F93"/>
    <w:rsid w:val="006E03C9"/>
    <w:rsid w:val="006F5487"/>
    <w:rsid w:val="00700114"/>
    <w:rsid w:val="007006E3"/>
    <w:rsid w:val="00700C0A"/>
    <w:rsid w:val="0070221F"/>
    <w:rsid w:val="007143F2"/>
    <w:rsid w:val="00720189"/>
    <w:rsid w:val="0072413B"/>
    <w:rsid w:val="007254F4"/>
    <w:rsid w:val="0072778E"/>
    <w:rsid w:val="00732795"/>
    <w:rsid w:val="00732989"/>
    <w:rsid w:val="0073488F"/>
    <w:rsid w:val="00744B8F"/>
    <w:rsid w:val="00746139"/>
    <w:rsid w:val="0075490A"/>
    <w:rsid w:val="00756E9F"/>
    <w:rsid w:val="00762EB7"/>
    <w:rsid w:val="007679E5"/>
    <w:rsid w:val="007700C8"/>
    <w:rsid w:val="00783BE4"/>
    <w:rsid w:val="00794726"/>
    <w:rsid w:val="007B3278"/>
    <w:rsid w:val="007B39AF"/>
    <w:rsid w:val="007B4BA3"/>
    <w:rsid w:val="007B6228"/>
    <w:rsid w:val="007B6FA0"/>
    <w:rsid w:val="007B79CB"/>
    <w:rsid w:val="007C74BB"/>
    <w:rsid w:val="007C7916"/>
    <w:rsid w:val="007D2883"/>
    <w:rsid w:val="007E6841"/>
    <w:rsid w:val="007E7540"/>
    <w:rsid w:val="007F6B0C"/>
    <w:rsid w:val="00801E3C"/>
    <w:rsid w:val="008023BE"/>
    <w:rsid w:val="0082486E"/>
    <w:rsid w:val="00827FAB"/>
    <w:rsid w:val="00832EBC"/>
    <w:rsid w:val="00844A8B"/>
    <w:rsid w:val="00847706"/>
    <w:rsid w:val="00857987"/>
    <w:rsid w:val="00862483"/>
    <w:rsid w:val="00874518"/>
    <w:rsid w:val="00884987"/>
    <w:rsid w:val="008911E8"/>
    <w:rsid w:val="008921A4"/>
    <w:rsid w:val="00895B3E"/>
    <w:rsid w:val="008A5B8F"/>
    <w:rsid w:val="008A7E94"/>
    <w:rsid w:val="008B0EB0"/>
    <w:rsid w:val="008B19DB"/>
    <w:rsid w:val="008B4CC1"/>
    <w:rsid w:val="008E1700"/>
    <w:rsid w:val="008E5E01"/>
    <w:rsid w:val="008F07D0"/>
    <w:rsid w:val="008F140C"/>
    <w:rsid w:val="008F224E"/>
    <w:rsid w:val="008F2444"/>
    <w:rsid w:val="008F2665"/>
    <w:rsid w:val="008F2788"/>
    <w:rsid w:val="00910B4E"/>
    <w:rsid w:val="00914A6C"/>
    <w:rsid w:val="0091641A"/>
    <w:rsid w:val="0092592E"/>
    <w:rsid w:val="00932C8D"/>
    <w:rsid w:val="00934A35"/>
    <w:rsid w:val="00940F44"/>
    <w:rsid w:val="00941310"/>
    <w:rsid w:val="00942633"/>
    <w:rsid w:val="009446C4"/>
    <w:rsid w:val="00944983"/>
    <w:rsid w:val="00946BA9"/>
    <w:rsid w:val="00950F5B"/>
    <w:rsid w:val="009541D9"/>
    <w:rsid w:val="00956E0D"/>
    <w:rsid w:val="0099161A"/>
    <w:rsid w:val="0099372C"/>
    <w:rsid w:val="009A2CF2"/>
    <w:rsid w:val="009A7BA5"/>
    <w:rsid w:val="009B25E1"/>
    <w:rsid w:val="009C076C"/>
    <w:rsid w:val="009C23FF"/>
    <w:rsid w:val="009D7D26"/>
    <w:rsid w:val="009E39F7"/>
    <w:rsid w:val="009F06D9"/>
    <w:rsid w:val="00A03D2E"/>
    <w:rsid w:val="00A177C3"/>
    <w:rsid w:val="00A25462"/>
    <w:rsid w:val="00A31F34"/>
    <w:rsid w:val="00A35D4D"/>
    <w:rsid w:val="00A36994"/>
    <w:rsid w:val="00A43902"/>
    <w:rsid w:val="00A52A43"/>
    <w:rsid w:val="00A53707"/>
    <w:rsid w:val="00A62D6F"/>
    <w:rsid w:val="00A645F2"/>
    <w:rsid w:val="00A6757D"/>
    <w:rsid w:val="00A73CFA"/>
    <w:rsid w:val="00A75971"/>
    <w:rsid w:val="00A75E4E"/>
    <w:rsid w:val="00A946F8"/>
    <w:rsid w:val="00A961A3"/>
    <w:rsid w:val="00AA06CB"/>
    <w:rsid w:val="00AA3CD8"/>
    <w:rsid w:val="00AB1D4D"/>
    <w:rsid w:val="00AB32D6"/>
    <w:rsid w:val="00AB3973"/>
    <w:rsid w:val="00AC2340"/>
    <w:rsid w:val="00AD2212"/>
    <w:rsid w:val="00AD3A26"/>
    <w:rsid w:val="00AE1CE7"/>
    <w:rsid w:val="00AF2404"/>
    <w:rsid w:val="00B02578"/>
    <w:rsid w:val="00B04811"/>
    <w:rsid w:val="00B128B3"/>
    <w:rsid w:val="00B17B4F"/>
    <w:rsid w:val="00B23E16"/>
    <w:rsid w:val="00B376CE"/>
    <w:rsid w:val="00B441D5"/>
    <w:rsid w:val="00B4500E"/>
    <w:rsid w:val="00B50052"/>
    <w:rsid w:val="00B60606"/>
    <w:rsid w:val="00B6434A"/>
    <w:rsid w:val="00B70CC1"/>
    <w:rsid w:val="00B83537"/>
    <w:rsid w:val="00B9421F"/>
    <w:rsid w:val="00BA0BBB"/>
    <w:rsid w:val="00BA3609"/>
    <w:rsid w:val="00BB4EBE"/>
    <w:rsid w:val="00BC1FD0"/>
    <w:rsid w:val="00BE2180"/>
    <w:rsid w:val="00BE4F71"/>
    <w:rsid w:val="00C00326"/>
    <w:rsid w:val="00C01FF0"/>
    <w:rsid w:val="00C04A45"/>
    <w:rsid w:val="00C07BED"/>
    <w:rsid w:val="00C367C3"/>
    <w:rsid w:val="00C37750"/>
    <w:rsid w:val="00C465A4"/>
    <w:rsid w:val="00C52551"/>
    <w:rsid w:val="00C5657A"/>
    <w:rsid w:val="00C56940"/>
    <w:rsid w:val="00C627C4"/>
    <w:rsid w:val="00C704B9"/>
    <w:rsid w:val="00C76930"/>
    <w:rsid w:val="00C805F5"/>
    <w:rsid w:val="00C82488"/>
    <w:rsid w:val="00C84732"/>
    <w:rsid w:val="00C936FD"/>
    <w:rsid w:val="00C94C7E"/>
    <w:rsid w:val="00C955AF"/>
    <w:rsid w:val="00CA24B4"/>
    <w:rsid w:val="00CA2D00"/>
    <w:rsid w:val="00CA5F2C"/>
    <w:rsid w:val="00CA6844"/>
    <w:rsid w:val="00CB0F0F"/>
    <w:rsid w:val="00CB1171"/>
    <w:rsid w:val="00CD0720"/>
    <w:rsid w:val="00CE3F31"/>
    <w:rsid w:val="00CF5279"/>
    <w:rsid w:val="00CF5E42"/>
    <w:rsid w:val="00D11CE7"/>
    <w:rsid w:val="00D14B08"/>
    <w:rsid w:val="00D24498"/>
    <w:rsid w:val="00D462AA"/>
    <w:rsid w:val="00D47FBB"/>
    <w:rsid w:val="00D507A2"/>
    <w:rsid w:val="00D52C45"/>
    <w:rsid w:val="00D54B5F"/>
    <w:rsid w:val="00D61ACA"/>
    <w:rsid w:val="00D6619F"/>
    <w:rsid w:val="00D67FFD"/>
    <w:rsid w:val="00D730AB"/>
    <w:rsid w:val="00D922B2"/>
    <w:rsid w:val="00D95B6F"/>
    <w:rsid w:val="00DA2F2D"/>
    <w:rsid w:val="00DA3D41"/>
    <w:rsid w:val="00DA64B0"/>
    <w:rsid w:val="00DB3DDA"/>
    <w:rsid w:val="00DB5B27"/>
    <w:rsid w:val="00DB6570"/>
    <w:rsid w:val="00DB66BD"/>
    <w:rsid w:val="00DB771E"/>
    <w:rsid w:val="00DB7B94"/>
    <w:rsid w:val="00DC29FF"/>
    <w:rsid w:val="00DC3094"/>
    <w:rsid w:val="00DC37D2"/>
    <w:rsid w:val="00DC46E4"/>
    <w:rsid w:val="00DE3054"/>
    <w:rsid w:val="00DE4778"/>
    <w:rsid w:val="00DE4DCE"/>
    <w:rsid w:val="00DE6160"/>
    <w:rsid w:val="00DF009E"/>
    <w:rsid w:val="00E017EE"/>
    <w:rsid w:val="00E0516B"/>
    <w:rsid w:val="00E07730"/>
    <w:rsid w:val="00E16414"/>
    <w:rsid w:val="00E27E87"/>
    <w:rsid w:val="00E351BF"/>
    <w:rsid w:val="00E42C4F"/>
    <w:rsid w:val="00E4330C"/>
    <w:rsid w:val="00E470E0"/>
    <w:rsid w:val="00E52C0E"/>
    <w:rsid w:val="00E60795"/>
    <w:rsid w:val="00E6412D"/>
    <w:rsid w:val="00E6481C"/>
    <w:rsid w:val="00E6588E"/>
    <w:rsid w:val="00E65DFE"/>
    <w:rsid w:val="00E661F9"/>
    <w:rsid w:val="00E71428"/>
    <w:rsid w:val="00E7494E"/>
    <w:rsid w:val="00E77703"/>
    <w:rsid w:val="00E83FCF"/>
    <w:rsid w:val="00EA565D"/>
    <w:rsid w:val="00EB687B"/>
    <w:rsid w:val="00EC21D1"/>
    <w:rsid w:val="00EC35B0"/>
    <w:rsid w:val="00ED1364"/>
    <w:rsid w:val="00EE15D5"/>
    <w:rsid w:val="00EE1E8E"/>
    <w:rsid w:val="00EE1FFD"/>
    <w:rsid w:val="00EE3E2F"/>
    <w:rsid w:val="00F02239"/>
    <w:rsid w:val="00F04811"/>
    <w:rsid w:val="00F04C23"/>
    <w:rsid w:val="00F10343"/>
    <w:rsid w:val="00F133B4"/>
    <w:rsid w:val="00F17A3A"/>
    <w:rsid w:val="00F2448E"/>
    <w:rsid w:val="00F32431"/>
    <w:rsid w:val="00F36B38"/>
    <w:rsid w:val="00F43E2B"/>
    <w:rsid w:val="00F44E6A"/>
    <w:rsid w:val="00F475C5"/>
    <w:rsid w:val="00F55129"/>
    <w:rsid w:val="00F60940"/>
    <w:rsid w:val="00F60D98"/>
    <w:rsid w:val="00F622BD"/>
    <w:rsid w:val="00F62473"/>
    <w:rsid w:val="00F65312"/>
    <w:rsid w:val="00F76F67"/>
    <w:rsid w:val="00F7723E"/>
    <w:rsid w:val="00F9179C"/>
    <w:rsid w:val="00F933C4"/>
    <w:rsid w:val="00FA41B5"/>
    <w:rsid w:val="00FB0D2B"/>
    <w:rsid w:val="00FB7F51"/>
    <w:rsid w:val="00FC6B5A"/>
    <w:rsid w:val="00FC7015"/>
    <w:rsid w:val="00FC74DB"/>
    <w:rsid w:val="00FD47AA"/>
    <w:rsid w:val="00FD77E9"/>
    <w:rsid w:val="00FE297A"/>
    <w:rsid w:val="00FF704C"/>
    <w:rsid w:val="00FF742A"/>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E814D3F"/>
  <w15:docId w15:val="{55436F37-43DA-4485-86D4-46F1FBC7A1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Mincho" w:hAnsi="Calibri"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lsdException w:name="Intense Emphasis" w:uiPriority="66"/>
    <w:lsdException w:name="Subtle Reference" w:uiPriority="67"/>
    <w:lsdException w:name="Intense Reference" w:uiPriority="68"/>
    <w:lsdException w:name="Book Title" w:uiPriority="69"/>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F2404"/>
    <w:pPr>
      <w:spacing w:after="200" w:line="276" w:lineRule="auto"/>
    </w:pPr>
    <w:rPr>
      <w:rFonts w:ascii="Times New Roman" w:hAnsi="Times New Roman"/>
      <w:sz w:val="22"/>
      <w:szCs w:val="22"/>
    </w:rPr>
  </w:style>
  <w:style w:type="paragraph" w:styleId="Heading1">
    <w:name w:val="heading 1"/>
    <w:basedOn w:val="Normal"/>
    <w:next w:val="CaseSummary"/>
    <w:link w:val="Heading1Char"/>
    <w:uiPriority w:val="9"/>
    <w:rsid w:val="00944983"/>
    <w:pPr>
      <w:widowControl w:val="0"/>
      <w:numPr>
        <w:numId w:val="7"/>
      </w:numPr>
      <w:spacing w:before="480" w:after="120"/>
      <w:contextualSpacing/>
      <w:outlineLvl w:val="0"/>
    </w:pPr>
    <w:rPr>
      <w:rFonts w:ascii="Arial" w:eastAsia="Arial" w:hAnsi="Arial" w:cs="Arial"/>
      <w:b/>
      <w:color w:val="000000"/>
      <w:sz w:val="36"/>
    </w:rPr>
  </w:style>
  <w:style w:type="paragraph" w:styleId="Heading2">
    <w:name w:val="heading 2"/>
    <w:basedOn w:val="Normal"/>
    <w:next w:val="CaseSummary"/>
    <w:rsid w:val="00944983"/>
    <w:pPr>
      <w:widowControl w:val="0"/>
      <w:numPr>
        <w:ilvl w:val="1"/>
        <w:numId w:val="7"/>
      </w:numPr>
      <w:spacing w:before="360" w:after="80"/>
      <w:contextualSpacing/>
      <w:outlineLvl w:val="1"/>
    </w:pPr>
    <w:rPr>
      <w:rFonts w:ascii="Arial" w:eastAsia="Arial" w:hAnsi="Arial" w:cs="Arial"/>
      <w:b/>
      <w:color w:val="000000"/>
      <w:sz w:val="28"/>
    </w:rPr>
  </w:style>
  <w:style w:type="paragraph" w:styleId="Heading3">
    <w:name w:val="heading 3"/>
    <w:basedOn w:val="Normal"/>
    <w:next w:val="CaseSummary"/>
    <w:rsid w:val="00944983"/>
    <w:pPr>
      <w:widowControl w:val="0"/>
      <w:numPr>
        <w:ilvl w:val="2"/>
        <w:numId w:val="7"/>
      </w:numPr>
      <w:spacing w:before="280" w:after="80"/>
      <w:contextualSpacing/>
      <w:outlineLvl w:val="2"/>
    </w:pPr>
    <w:rPr>
      <w:rFonts w:ascii="Arial" w:eastAsia="Arial" w:hAnsi="Arial" w:cs="Arial"/>
      <w:b/>
      <w:color w:val="666666"/>
      <w:sz w:val="24"/>
    </w:rPr>
  </w:style>
  <w:style w:type="paragraph" w:styleId="Heading4">
    <w:name w:val="heading 4"/>
    <w:basedOn w:val="Normal"/>
    <w:next w:val="CaseSummary"/>
    <w:rsid w:val="00944983"/>
    <w:pPr>
      <w:widowControl w:val="0"/>
      <w:numPr>
        <w:ilvl w:val="3"/>
        <w:numId w:val="7"/>
      </w:numPr>
      <w:spacing w:before="240" w:after="40"/>
      <w:contextualSpacing/>
      <w:outlineLvl w:val="3"/>
    </w:pPr>
    <w:rPr>
      <w:rFonts w:ascii="Arial" w:eastAsia="Arial" w:hAnsi="Arial" w:cs="Arial"/>
      <w:i/>
      <w:color w:val="666666"/>
    </w:rPr>
  </w:style>
  <w:style w:type="paragraph" w:styleId="Heading5">
    <w:name w:val="heading 5"/>
    <w:basedOn w:val="Normal"/>
    <w:next w:val="CaseSummary"/>
    <w:rsid w:val="00944983"/>
    <w:pPr>
      <w:widowControl w:val="0"/>
      <w:numPr>
        <w:ilvl w:val="4"/>
        <w:numId w:val="7"/>
      </w:numPr>
      <w:spacing w:before="220" w:after="40"/>
      <w:contextualSpacing/>
      <w:outlineLvl w:val="4"/>
    </w:pPr>
    <w:rPr>
      <w:rFonts w:ascii="Arial" w:eastAsia="Arial" w:hAnsi="Arial" w:cs="Arial"/>
      <w:b/>
      <w:color w:val="666666"/>
      <w:sz w:val="20"/>
    </w:rPr>
  </w:style>
  <w:style w:type="paragraph" w:styleId="Heading6">
    <w:name w:val="heading 6"/>
    <w:basedOn w:val="Normal"/>
    <w:next w:val="CaseSummary"/>
    <w:rsid w:val="00944983"/>
    <w:pPr>
      <w:widowControl w:val="0"/>
      <w:numPr>
        <w:ilvl w:val="5"/>
        <w:numId w:val="7"/>
      </w:numPr>
      <w:spacing w:before="200" w:after="40"/>
      <w:contextualSpacing/>
      <w:outlineLvl w:val="5"/>
    </w:pPr>
    <w:rPr>
      <w:rFonts w:ascii="Arial" w:eastAsia="Arial" w:hAnsi="Arial" w:cs="Arial"/>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seSummary">
    <w:name w:val="Case Summary"/>
    <w:autoRedefine/>
    <w:rsid w:val="00C465A4"/>
    <w:pPr>
      <w:spacing w:after="200"/>
    </w:pPr>
    <w:rPr>
      <w:rFonts w:ascii="Times New Roman" w:eastAsiaTheme="minorEastAsia" w:hAnsi="Times New Roman"/>
      <w:bCs/>
      <w:color w:val="000000"/>
      <w:lang w:eastAsia="fr-FR"/>
    </w:rPr>
  </w:style>
  <w:style w:type="paragraph" w:styleId="Title">
    <w:name w:val="Title"/>
    <w:aliases w:val="First Title"/>
    <w:basedOn w:val="Normal"/>
    <w:next w:val="CaseSummary"/>
    <w:link w:val="TitleChar"/>
    <w:qFormat/>
    <w:rsid w:val="00944983"/>
    <w:pPr>
      <w:widowControl w:val="0"/>
      <w:pBdr>
        <w:top w:val="thinThickSmallGap" w:sz="24" w:space="1" w:color="auto"/>
        <w:bottom w:val="single" w:sz="4" w:space="1" w:color="595959"/>
      </w:pBdr>
      <w:shd w:val="clear" w:color="auto" w:fill="E6E6E6"/>
      <w:spacing w:after="240"/>
      <w:ind w:left="-720" w:right="-720"/>
      <w:contextualSpacing/>
      <w:jc w:val="center"/>
    </w:pPr>
    <w:rPr>
      <w:rFonts w:eastAsia="Arial" w:cs="Arial"/>
      <w:b/>
      <w:bCs/>
      <w:smallCaps/>
      <w:color w:val="000000"/>
      <w:sz w:val="32"/>
      <w:szCs w:val="36"/>
    </w:rPr>
  </w:style>
  <w:style w:type="paragraph" w:styleId="Index4">
    <w:name w:val="index 4"/>
    <w:basedOn w:val="Normal"/>
    <w:next w:val="Normal"/>
    <w:autoRedefine/>
    <w:uiPriority w:val="99"/>
    <w:unhideWhenUsed/>
    <w:rsid w:val="00EA565D"/>
    <w:pPr>
      <w:numPr>
        <w:numId w:val="32"/>
      </w:numPr>
      <w:spacing w:after="0" w:line="240" w:lineRule="auto"/>
    </w:pPr>
    <w:rPr>
      <w:sz w:val="20"/>
    </w:rPr>
  </w:style>
  <w:style w:type="paragraph" w:customStyle="1" w:styleId="Contention1">
    <w:name w:val="Contention 1"/>
    <w:basedOn w:val="Normal"/>
    <w:qFormat/>
    <w:rsid w:val="003252AF"/>
    <w:pPr>
      <w:keepNext/>
      <w:keepLines/>
      <w:spacing w:line="240" w:lineRule="auto"/>
    </w:pPr>
    <w:rPr>
      <w:rFonts w:eastAsia="Times New Roman"/>
      <w:b/>
      <w:bCs/>
      <w:color w:val="000000"/>
      <w:sz w:val="20"/>
      <w:szCs w:val="20"/>
      <w:lang w:eastAsia="fr-FR"/>
    </w:rPr>
  </w:style>
  <w:style w:type="paragraph" w:customStyle="1" w:styleId="Evidence">
    <w:name w:val="Evidence"/>
    <w:basedOn w:val="Contention1"/>
    <w:link w:val="EvidenceChar"/>
    <w:qFormat/>
    <w:rsid w:val="004A276D"/>
    <w:pPr>
      <w:keepNext w:val="0"/>
      <w:ind w:left="288"/>
    </w:pPr>
    <w:rPr>
      <w:b w:val="0"/>
    </w:rPr>
  </w:style>
  <w:style w:type="paragraph" w:styleId="NormalWeb">
    <w:name w:val="Normal (Web)"/>
    <w:basedOn w:val="Normal"/>
    <w:uiPriority w:val="99"/>
    <w:unhideWhenUsed/>
    <w:rsid w:val="000B0848"/>
    <w:pPr>
      <w:spacing w:before="100" w:beforeAutospacing="1" w:after="100" w:afterAutospacing="1" w:line="240" w:lineRule="auto"/>
    </w:pPr>
    <w:rPr>
      <w:rFonts w:eastAsia="Times New Roman"/>
      <w:sz w:val="24"/>
      <w:szCs w:val="24"/>
    </w:rPr>
  </w:style>
  <w:style w:type="character" w:styleId="Hyperlink">
    <w:name w:val="Hyperlink"/>
    <w:uiPriority w:val="99"/>
    <w:unhideWhenUsed/>
    <w:rsid w:val="004A276D"/>
    <w:rPr>
      <w:color w:val="7F7F7F"/>
      <w:u w:val="dotted" w:color="7F7F7F"/>
    </w:rPr>
  </w:style>
  <w:style w:type="paragraph" w:customStyle="1" w:styleId="Citation3">
    <w:name w:val="Citation3"/>
    <w:basedOn w:val="Evidence"/>
    <w:next w:val="Evidence"/>
    <w:qFormat/>
    <w:rsid w:val="00720189"/>
    <w:pPr>
      <w:keepNext/>
      <w:spacing w:after="120"/>
    </w:pPr>
    <w:rPr>
      <w:rFonts w:eastAsia="MS Mincho"/>
      <w:bCs w:val="0"/>
      <w:i/>
      <w:color w:val="auto"/>
      <w:szCs w:val="22"/>
      <w:lang w:eastAsia="en-US"/>
    </w:rPr>
  </w:style>
  <w:style w:type="character" w:customStyle="1" w:styleId="Heading1Char">
    <w:name w:val="Heading 1 Char"/>
    <w:link w:val="Heading1"/>
    <w:uiPriority w:val="9"/>
    <w:rsid w:val="00862483"/>
    <w:rPr>
      <w:rFonts w:ascii="Arial" w:eastAsia="Arial" w:hAnsi="Arial" w:cs="Arial"/>
      <w:b/>
      <w:color w:val="000000"/>
      <w:sz w:val="36"/>
    </w:rPr>
  </w:style>
  <w:style w:type="paragraph" w:styleId="BalloonText">
    <w:name w:val="Balloon Text"/>
    <w:basedOn w:val="Normal"/>
    <w:link w:val="BalloonTextChar"/>
    <w:uiPriority w:val="99"/>
    <w:semiHidden/>
    <w:unhideWhenUsed/>
    <w:rsid w:val="00A645F2"/>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645F2"/>
    <w:rPr>
      <w:rFonts w:ascii="Tahoma" w:hAnsi="Tahoma" w:cs="Tahoma"/>
      <w:sz w:val="16"/>
      <w:szCs w:val="16"/>
    </w:rPr>
  </w:style>
  <w:style w:type="paragraph" w:customStyle="1" w:styleId="Case">
    <w:name w:val="Case"/>
    <w:next w:val="Contention1"/>
    <w:qFormat/>
    <w:rsid w:val="004A276D"/>
    <w:pPr>
      <w:keepLines/>
      <w:numPr>
        <w:numId w:val="8"/>
      </w:numPr>
      <w:pBdr>
        <w:top w:val="single" w:sz="4" w:space="1" w:color="595959"/>
        <w:left w:val="single" w:sz="4" w:space="4" w:color="595959"/>
        <w:bottom w:val="single" w:sz="4" w:space="1" w:color="595959"/>
        <w:right w:val="single" w:sz="4" w:space="4" w:color="595959"/>
      </w:pBdr>
      <w:shd w:val="clear" w:color="auto" w:fill="E6E6E6"/>
      <w:spacing w:after="120" w:line="276" w:lineRule="auto"/>
    </w:pPr>
    <w:rPr>
      <w:rFonts w:ascii="Times New Roman" w:eastAsia="Times New Roman" w:hAnsi="Times New Roman"/>
      <w:bCs/>
      <w:color w:val="000000"/>
      <w:lang w:eastAsia="fr-FR"/>
    </w:rPr>
  </w:style>
  <w:style w:type="paragraph" w:customStyle="1" w:styleId="Constructive">
    <w:name w:val="Constructive"/>
    <w:qFormat/>
    <w:rsid w:val="004A276D"/>
    <w:pPr>
      <w:keepNext/>
      <w:spacing w:after="200" w:line="276" w:lineRule="auto"/>
    </w:pPr>
    <w:rPr>
      <w:rFonts w:ascii="Times New Roman" w:eastAsia="Times New Roman" w:hAnsi="Times New Roman"/>
      <w:bCs/>
      <w:color w:val="000000"/>
      <w:lang w:eastAsia="fr-FR"/>
    </w:rPr>
  </w:style>
  <w:style w:type="paragraph" w:customStyle="1" w:styleId="Contention2">
    <w:name w:val="Contention 2"/>
    <w:basedOn w:val="Contention1"/>
    <w:link w:val="Contention2Char"/>
    <w:qFormat/>
    <w:rsid w:val="00720189"/>
    <w:pPr>
      <w:spacing w:after="120"/>
      <w:ind w:left="144"/>
    </w:pPr>
  </w:style>
  <w:style w:type="paragraph" w:customStyle="1" w:styleId="Title2">
    <w:name w:val="Title 2"/>
    <w:basedOn w:val="Title"/>
    <w:rsid w:val="00303BC4"/>
    <w:pPr>
      <w:pageBreakBefore/>
    </w:pPr>
  </w:style>
  <w:style w:type="paragraph" w:styleId="TOC3">
    <w:name w:val="toc 3"/>
    <w:basedOn w:val="Normal"/>
    <w:next w:val="Normal"/>
    <w:autoRedefine/>
    <w:uiPriority w:val="39"/>
    <w:unhideWhenUsed/>
    <w:rsid w:val="00F60940"/>
    <w:pPr>
      <w:keepLines/>
      <w:tabs>
        <w:tab w:val="right" w:leader="dot" w:pos="9720"/>
      </w:tabs>
      <w:spacing w:after="0" w:line="240" w:lineRule="auto"/>
      <w:ind w:left="288"/>
    </w:pPr>
    <w:rPr>
      <w:sz w:val="18"/>
    </w:rPr>
  </w:style>
  <w:style w:type="paragraph" w:styleId="Index1">
    <w:name w:val="index 1"/>
    <w:basedOn w:val="Normal"/>
    <w:next w:val="Normal"/>
    <w:autoRedefine/>
    <w:uiPriority w:val="99"/>
    <w:semiHidden/>
    <w:unhideWhenUsed/>
    <w:rsid w:val="00720189"/>
    <w:pPr>
      <w:spacing w:after="0" w:line="240" w:lineRule="auto"/>
      <w:ind w:left="220" w:hanging="220"/>
    </w:pPr>
  </w:style>
  <w:style w:type="paragraph" w:styleId="TOC1">
    <w:name w:val="toc 1"/>
    <w:basedOn w:val="Normal"/>
    <w:next w:val="Normal"/>
    <w:autoRedefine/>
    <w:uiPriority w:val="39"/>
    <w:unhideWhenUsed/>
    <w:rsid w:val="00F60940"/>
    <w:pPr>
      <w:tabs>
        <w:tab w:val="right" w:leader="dot" w:pos="9720"/>
      </w:tabs>
      <w:spacing w:before="200" w:after="100" w:line="240" w:lineRule="auto"/>
      <w:ind w:left="-288"/>
    </w:pPr>
    <w:rPr>
      <w:b/>
    </w:rPr>
  </w:style>
  <w:style w:type="paragraph" w:styleId="TOC2">
    <w:name w:val="toc 2"/>
    <w:basedOn w:val="Normal"/>
    <w:next w:val="Normal"/>
    <w:autoRedefine/>
    <w:uiPriority w:val="39"/>
    <w:unhideWhenUsed/>
    <w:rsid w:val="00F60940"/>
    <w:pPr>
      <w:tabs>
        <w:tab w:val="right" w:leader="dot" w:pos="9720"/>
      </w:tabs>
      <w:spacing w:before="120" w:after="0"/>
      <w:ind w:left="216" w:hanging="216"/>
    </w:pPr>
    <w:rPr>
      <w:sz w:val="20"/>
    </w:rPr>
  </w:style>
  <w:style w:type="paragraph" w:styleId="TOC4">
    <w:name w:val="toc 4"/>
    <w:basedOn w:val="Normal"/>
    <w:next w:val="Normal"/>
    <w:autoRedefine/>
    <w:uiPriority w:val="39"/>
    <w:unhideWhenUsed/>
    <w:rsid w:val="00C465A4"/>
    <w:pPr>
      <w:numPr>
        <w:numId w:val="29"/>
      </w:numPr>
    </w:pPr>
    <w:rPr>
      <w:sz w:val="20"/>
      <w:u w:val="single" w:color="FFFFFF" w:themeColor="background1"/>
    </w:rPr>
  </w:style>
  <w:style w:type="paragraph" w:styleId="TOC5">
    <w:name w:val="toc 5"/>
    <w:basedOn w:val="Normal"/>
    <w:next w:val="Normal"/>
    <w:autoRedefine/>
    <w:uiPriority w:val="39"/>
    <w:unhideWhenUsed/>
    <w:rsid w:val="00720189"/>
    <w:pPr>
      <w:ind w:left="880"/>
    </w:pPr>
  </w:style>
  <w:style w:type="paragraph" w:styleId="TOC6">
    <w:name w:val="toc 6"/>
    <w:basedOn w:val="Normal"/>
    <w:next w:val="Normal"/>
    <w:autoRedefine/>
    <w:uiPriority w:val="39"/>
    <w:unhideWhenUsed/>
    <w:rsid w:val="00720189"/>
    <w:pPr>
      <w:ind w:left="1100"/>
    </w:pPr>
  </w:style>
  <w:style w:type="paragraph" w:styleId="TOC7">
    <w:name w:val="toc 7"/>
    <w:basedOn w:val="Normal"/>
    <w:next w:val="Normal"/>
    <w:autoRedefine/>
    <w:uiPriority w:val="39"/>
    <w:unhideWhenUsed/>
    <w:rsid w:val="00720189"/>
    <w:pPr>
      <w:ind w:left="1320"/>
    </w:pPr>
  </w:style>
  <w:style w:type="paragraph" w:styleId="TOC8">
    <w:name w:val="toc 8"/>
    <w:basedOn w:val="Normal"/>
    <w:next w:val="Normal"/>
    <w:autoRedefine/>
    <w:uiPriority w:val="39"/>
    <w:unhideWhenUsed/>
    <w:rsid w:val="00720189"/>
    <w:pPr>
      <w:ind w:left="1540"/>
    </w:pPr>
  </w:style>
  <w:style w:type="paragraph" w:styleId="TOC9">
    <w:name w:val="toc 9"/>
    <w:basedOn w:val="Normal"/>
    <w:next w:val="Normal"/>
    <w:autoRedefine/>
    <w:uiPriority w:val="39"/>
    <w:unhideWhenUsed/>
    <w:rsid w:val="00720189"/>
    <w:pPr>
      <w:ind w:left="1760"/>
    </w:pPr>
  </w:style>
  <w:style w:type="paragraph" w:styleId="FootnoteText">
    <w:name w:val="footnote text"/>
    <w:basedOn w:val="Normal"/>
    <w:link w:val="FootnoteTextChar"/>
    <w:rsid w:val="001D5FD6"/>
    <w:pPr>
      <w:spacing w:after="0"/>
    </w:pPr>
    <w:rPr>
      <w:rFonts w:ascii="Arial" w:eastAsia="Arial" w:hAnsi="Arial" w:cs="Arial"/>
      <w:color w:val="000000"/>
      <w:sz w:val="20"/>
      <w:szCs w:val="20"/>
      <w:lang w:val="fr-FR" w:eastAsia="fr-FR"/>
    </w:rPr>
  </w:style>
  <w:style w:type="character" w:customStyle="1" w:styleId="FootnoteTextChar">
    <w:name w:val="Footnote Text Char"/>
    <w:basedOn w:val="DefaultParagraphFont"/>
    <w:link w:val="FootnoteText"/>
    <w:rsid w:val="001D5FD6"/>
    <w:rPr>
      <w:rFonts w:ascii="Arial" w:eastAsia="Arial" w:hAnsi="Arial" w:cs="Arial"/>
      <w:color w:val="000000"/>
      <w:lang w:val="fr-FR" w:eastAsia="fr-FR"/>
    </w:rPr>
  </w:style>
  <w:style w:type="character" w:styleId="FootnoteReference">
    <w:name w:val="footnote reference"/>
    <w:basedOn w:val="DefaultParagraphFont"/>
    <w:rsid w:val="001D5FD6"/>
    <w:rPr>
      <w:vertAlign w:val="superscript"/>
    </w:rPr>
  </w:style>
  <w:style w:type="paragraph" w:styleId="Header">
    <w:name w:val="header"/>
    <w:basedOn w:val="Normal"/>
    <w:link w:val="HeaderChar"/>
    <w:uiPriority w:val="99"/>
    <w:unhideWhenUsed/>
    <w:rsid w:val="00DB66BD"/>
    <w:pPr>
      <w:tabs>
        <w:tab w:val="center" w:pos="4320"/>
        <w:tab w:val="right" w:pos="8640"/>
      </w:tabs>
      <w:spacing w:after="0" w:line="240" w:lineRule="auto"/>
    </w:pPr>
  </w:style>
  <w:style w:type="character" w:customStyle="1" w:styleId="HeaderChar">
    <w:name w:val="Header Char"/>
    <w:basedOn w:val="DefaultParagraphFont"/>
    <w:link w:val="Header"/>
    <w:uiPriority w:val="99"/>
    <w:rsid w:val="00DB66BD"/>
    <w:rPr>
      <w:sz w:val="22"/>
      <w:szCs w:val="22"/>
    </w:rPr>
  </w:style>
  <w:style w:type="paragraph" w:styleId="Footer">
    <w:name w:val="footer"/>
    <w:basedOn w:val="Normal"/>
    <w:link w:val="FooterChar"/>
    <w:uiPriority w:val="99"/>
    <w:unhideWhenUsed/>
    <w:rsid w:val="00934A35"/>
    <w:pPr>
      <w:tabs>
        <w:tab w:val="center" w:pos="4320"/>
        <w:tab w:val="right" w:pos="8640"/>
      </w:tabs>
      <w:spacing w:after="0" w:line="240" w:lineRule="auto"/>
      <w:jc w:val="center"/>
    </w:pPr>
    <w:rPr>
      <w:b/>
      <w:bCs/>
      <w:smallCaps/>
    </w:rPr>
  </w:style>
  <w:style w:type="character" w:customStyle="1" w:styleId="FooterChar">
    <w:name w:val="Footer Char"/>
    <w:basedOn w:val="DefaultParagraphFont"/>
    <w:link w:val="Footer"/>
    <w:uiPriority w:val="99"/>
    <w:rsid w:val="00934A35"/>
    <w:rPr>
      <w:rFonts w:ascii="Times New Roman" w:hAnsi="Times New Roman"/>
      <w:b/>
      <w:bCs/>
      <w:smallCaps/>
      <w:sz w:val="22"/>
      <w:szCs w:val="22"/>
    </w:rPr>
  </w:style>
  <w:style w:type="paragraph" w:customStyle="1" w:styleId="Contention3">
    <w:name w:val="Contention 3"/>
    <w:basedOn w:val="Contention2"/>
    <w:qFormat/>
    <w:rsid w:val="00DB66BD"/>
    <w:pPr>
      <w:ind w:left="270"/>
    </w:pPr>
  </w:style>
  <w:style w:type="character" w:styleId="CommentReference">
    <w:name w:val="annotation reference"/>
    <w:basedOn w:val="DefaultParagraphFont"/>
    <w:uiPriority w:val="99"/>
    <w:semiHidden/>
    <w:unhideWhenUsed/>
    <w:rsid w:val="00501F49"/>
    <w:rPr>
      <w:sz w:val="18"/>
      <w:szCs w:val="18"/>
    </w:rPr>
  </w:style>
  <w:style w:type="paragraph" w:styleId="CommentText">
    <w:name w:val="annotation text"/>
    <w:basedOn w:val="Normal"/>
    <w:link w:val="CommentTextChar"/>
    <w:uiPriority w:val="99"/>
    <w:semiHidden/>
    <w:unhideWhenUsed/>
    <w:rsid w:val="00501F49"/>
    <w:pPr>
      <w:spacing w:line="240" w:lineRule="auto"/>
    </w:pPr>
    <w:rPr>
      <w:sz w:val="24"/>
      <w:szCs w:val="24"/>
    </w:rPr>
  </w:style>
  <w:style w:type="character" w:customStyle="1" w:styleId="CommentTextChar">
    <w:name w:val="Comment Text Char"/>
    <w:basedOn w:val="DefaultParagraphFont"/>
    <w:link w:val="CommentText"/>
    <w:uiPriority w:val="99"/>
    <w:semiHidden/>
    <w:rsid w:val="00501F49"/>
    <w:rPr>
      <w:sz w:val="24"/>
      <w:szCs w:val="24"/>
    </w:rPr>
  </w:style>
  <w:style w:type="paragraph" w:styleId="CommentSubject">
    <w:name w:val="annotation subject"/>
    <w:basedOn w:val="CommentText"/>
    <w:next w:val="CommentText"/>
    <w:link w:val="CommentSubjectChar"/>
    <w:uiPriority w:val="99"/>
    <w:semiHidden/>
    <w:unhideWhenUsed/>
    <w:rsid w:val="00501F49"/>
    <w:rPr>
      <w:b/>
      <w:bCs/>
      <w:sz w:val="20"/>
      <w:szCs w:val="20"/>
    </w:rPr>
  </w:style>
  <w:style w:type="character" w:customStyle="1" w:styleId="CommentSubjectChar">
    <w:name w:val="Comment Subject Char"/>
    <w:basedOn w:val="CommentTextChar"/>
    <w:link w:val="CommentSubject"/>
    <w:uiPriority w:val="99"/>
    <w:semiHidden/>
    <w:rsid w:val="00501F49"/>
    <w:rPr>
      <w:b/>
      <w:bCs/>
      <w:sz w:val="24"/>
      <w:szCs w:val="24"/>
    </w:rPr>
  </w:style>
  <w:style w:type="character" w:customStyle="1" w:styleId="TitleChar">
    <w:name w:val="Title Char"/>
    <w:aliases w:val="First Title Char"/>
    <w:basedOn w:val="DefaultParagraphFont"/>
    <w:link w:val="Title"/>
    <w:rsid w:val="00934A35"/>
    <w:rPr>
      <w:rFonts w:ascii="Times New Roman" w:eastAsia="Arial" w:hAnsi="Times New Roman" w:cs="Arial"/>
      <w:b/>
      <w:bCs/>
      <w:smallCaps/>
      <w:color w:val="000000"/>
      <w:sz w:val="32"/>
      <w:szCs w:val="36"/>
      <w:shd w:val="clear" w:color="auto" w:fill="E6E6E6"/>
    </w:rPr>
  </w:style>
  <w:style w:type="character" w:styleId="FollowedHyperlink">
    <w:name w:val="FollowedHyperlink"/>
    <w:basedOn w:val="DefaultParagraphFont"/>
    <w:uiPriority w:val="99"/>
    <w:unhideWhenUsed/>
    <w:rsid w:val="0042262F"/>
    <w:rPr>
      <w:color w:val="7F7F7F" w:themeColor="text1" w:themeTint="80"/>
      <w:u w:val="dotted"/>
    </w:rPr>
  </w:style>
  <w:style w:type="paragraph" w:customStyle="1" w:styleId="Pa3">
    <w:name w:val="Pa3"/>
    <w:basedOn w:val="Normal"/>
    <w:uiPriority w:val="99"/>
    <w:rsid w:val="00944983"/>
    <w:pPr>
      <w:autoSpaceDE w:val="0"/>
      <w:autoSpaceDN w:val="0"/>
      <w:adjustRightInd w:val="0"/>
      <w:spacing w:after="0" w:line="221" w:lineRule="atLeast"/>
    </w:pPr>
    <w:rPr>
      <w:rFonts w:ascii="AGaramond" w:hAnsi="AGaramond"/>
      <w:sz w:val="24"/>
      <w:szCs w:val="24"/>
    </w:rPr>
  </w:style>
  <w:style w:type="character" w:customStyle="1" w:styleId="A12">
    <w:name w:val="A12"/>
    <w:uiPriority w:val="99"/>
    <w:rsid w:val="00A62D6F"/>
    <w:rPr>
      <w:rFonts w:cs="AGaramond"/>
      <w:color w:val="000000"/>
      <w:sz w:val="12"/>
      <w:szCs w:val="12"/>
    </w:rPr>
  </w:style>
  <w:style w:type="paragraph" w:customStyle="1" w:styleId="Pa6">
    <w:name w:val="Pa6"/>
    <w:basedOn w:val="Normal"/>
    <w:uiPriority w:val="99"/>
    <w:rsid w:val="00944983"/>
    <w:pPr>
      <w:autoSpaceDE w:val="0"/>
      <w:autoSpaceDN w:val="0"/>
      <w:adjustRightInd w:val="0"/>
      <w:spacing w:after="0" w:line="221" w:lineRule="atLeast"/>
    </w:pPr>
    <w:rPr>
      <w:rFonts w:ascii="Minion Pro" w:hAnsi="Minion Pro"/>
      <w:sz w:val="24"/>
      <w:szCs w:val="24"/>
    </w:rPr>
  </w:style>
  <w:style w:type="character" w:customStyle="1" w:styleId="A11">
    <w:name w:val="A11"/>
    <w:uiPriority w:val="99"/>
    <w:rsid w:val="00F36B38"/>
    <w:rPr>
      <w:rFonts w:ascii="Myriad Pro" w:hAnsi="Myriad Pro" w:cs="Myriad Pro"/>
      <w:color w:val="000000"/>
      <w:sz w:val="12"/>
      <w:szCs w:val="12"/>
    </w:rPr>
  </w:style>
  <w:style w:type="paragraph" w:styleId="ListParagraph">
    <w:name w:val="List Paragraph"/>
    <w:basedOn w:val="Normal"/>
    <w:uiPriority w:val="72"/>
    <w:rsid w:val="000C0767"/>
    <w:pPr>
      <w:ind w:left="720"/>
      <w:contextualSpacing/>
    </w:pPr>
  </w:style>
  <w:style w:type="character" w:styleId="Strong">
    <w:name w:val="Strong"/>
    <w:basedOn w:val="DefaultParagraphFont"/>
    <w:uiPriority w:val="22"/>
    <w:qFormat/>
    <w:rsid w:val="006D379C"/>
    <w:rPr>
      <w:b/>
      <w:bCs/>
    </w:rPr>
  </w:style>
  <w:style w:type="character" w:styleId="Emphasis">
    <w:name w:val="Emphasis"/>
    <w:basedOn w:val="DefaultParagraphFont"/>
    <w:uiPriority w:val="20"/>
    <w:qFormat/>
    <w:rsid w:val="00327FA4"/>
    <w:rPr>
      <w:i/>
      <w:iCs/>
    </w:rPr>
  </w:style>
  <w:style w:type="paragraph" w:customStyle="1" w:styleId="selectionshareable">
    <w:name w:val="selectionshareable"/>
    <w:basedOn w:val="Normal"/>
    <w:rsid w:val="00040CC2"/>
    <w:pPr>
      <w:spacing w:before="100" w:beforeAutospacing="1" w:after="100" w:afterAutospacing="1" w:line="240" w:lineRule="auto"/>
    </w:pPr>
    <w:rPr>
      <w:rFonts w:eastAsia="Times New Roman"/>
      <w:sz w:val="24"/>
      <w:szCs w:val="24"/>
    </w:rPr>
  </w:style>
  <w:style w:type="character" w:customStyle="1" w:styleId="EvidenceChar">
    <w:name w:val="Evidence Char"/>
    <w:link w:val="Evidence"/>
    <w:locked/>
    <w:rsid w:val="00BA0BBB"/>
    <w:rPr>
      <w:rFonts w:ascii="Times New Roman" w:eastAsia="Times New Roman" w:hAnsi="Times New Roman"/>
      <w:bCs/>
      <w:color w:val="000000"/>
      <w:lang w:eastAsia="fr-FR"/>
    </w:rPr>
  </w:style>
  <w:style w:type="character" w:customStyle="1" w:styleId="Contention2Char">
    <w:name w:val="Contention 2 Char"/>
    <w:basedOn w:val="DefaultParagraphFont"/>
    <w:link w:val="Contention2"/>
    <w:locked/>
    <w:rsid w:val="00BA0BBB"/>
    <w:rPr>
      <w:rFonts w:ascii="Times New Roman" w:eastAsia="Times New Roman" w:hAnsi="Times New Roman"/>
      <w:b/>
      <w:bCs/>
      <w:color w:val="000000"/>
      <w:lang w:eastAsia="fr-FR"/>
    </w:rPr>
  </w:style>
  <w:style w:type="character" w:customStyle="1" w:styleId="a2akit">
    <w:name w:val="a2a_kit"/>
    <w:basedOn w:val="DefaultParagraphFont"/>
    <w:rsid w:val="0059189E"/>
  </w:style>
  <w:style w:type="character" w:customStyle="1" w:styleId="field">
    <w:name w:val="field"/>
    <w:basedOn w:val="DefaultParagraphFont"/>
    <w:rsid w:val="0024261F"/>
  </w:style>
  <w:style w:type="character" w:customStyle="1" w:styleId="sc">
    <w:name w:val="sc"/>
    <w:basedOn w:val="DefaultParagraphFont"/>
    <w:rsid w:val="008F224E"/>
  </w:style>
  <w:style w:type="character" w:customStyle="1" w:styleId="nlmarticle-title">
    <w:name w:val="nlm_article-title"/>
    <w:basedOn w:val="DefaultParagraphFont"/>
    <w:rsid w:val="006A1147"/>
  </w:style>
  <w:style w:type="character" w:customStyle="1" w:styleId="badge">
    <w:name w:val="badge"/>
    <w:basedOn w:val="DefaultParagraphFont"/>
    <w:rsid w:val="00832EBC"/>
  </w:style>
  <w:style w:type="character" w:customStyle="1" w:styleId="pullquote">
    <w:name w:val="pullquote"/>
    <w:basedOn w:val="DefaultParagraphFont"/>
    <w:rsid w:val="009A7BA5"/>
  </w:style>
  <w:style w:type="character" w:styleId="UnresolvedMention">
    <w:name w:val="Unresolved Mention"/>
    <w:basedOn w:val="DefaultParagraphFont"/>
    <w:uiPriority w:val="99"/>
    <w:semiHidden/>
    <w:unhideWhenUsed/>
    <w:rsid w:val="00D54B5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41545">
      <w:bodyDiv w:val="1"/>
      <w:marLeft w:val="0"/>
      <w:marRight w:val="0"/>
      <w:marTop w:val="0"/>
      <w:marBottom w:val="0"/>
      <w:divBdr>
        <w:top w:val="none" w:sz="0" w:space="0" w:color="auto"/>
        <w:left w:val="none" w:sz="0" w:space="0" w:color="auto"/>
        <w:bottom w:val="none" w:sz="0" w:space="0" w:color="auto"/>
        <w:right w:val="none" w:sz="0" w:space="0" w:color="auto"/>
      </w:divBdr>
    </w:div>
    <w:div w:id="28840228">
      <w:bodyDiv w:val="1"/>
      <w:marLeft w:val="0"/>
      <w:marRight w:val="0"/>
      <w:marTop w:val="0"/>
      <w:marBottom w:val="0"/>
      <w:divBdr>
        <w:top w:val="none" w:sz="0" w:space="0" w:color="auto"/>
        <w:left w:val="none" w:sz="0" w:space="0" w:color="auto"/>
        <w:bottom w:val="none" w:sz="0" w:space="0" w:color="auto"/>
        <w:right w:val="none" w:sz="0" w:space="0" w:color="auto"/>
      </w:divBdr>
    </w:div>
    <w:div w:id="55713798">
      <w:bodyDiv w:val="1"/>
      <w:marLeft w:val="0"/>
      <w:marRight w:val="0"/>
      <w:marTop w:val="0"/>
      <w:marBottom w:val="0"/>
      <w:divBdr>
        <w:top w:val="none" w:sz="0" w:space="0" w:color="auto"/>
        <w:left w:val="none" w:sz="0" w:space="0" w:color="auto"/>
        <w:bottom w:val="none" w:sz="0" w:space="0" w:color="auto"/>
        <w:right w:val="none" w:sz="0" w:space="0" w:color="auto"/>
      </w:divBdr>
      <w:divsChild>
        <w:div w:id="621614233">
          <w:marLeft w:val="0"/>
          <w:marRight w:val="0"/>
          <w:marTop w:val="0"/>
          <w:marBottom w:val="0"/>
          <w:divBdr>
            <w:top w:val="none" w:sz="0" w:space="0" w:color="auto"/>
            <w:left w:val="none" w:sz="0" w:space="0" w:color="auto"/>
            <w:bottom w:val="none" w:sz="0" w:space="0" w:color="auto"/>
            <w:right w:val="none" w:sz="0" w:space="0" w:color="auto"/>
          </w:divBdr>
        </w:div>
        <w:div w:id="1177772787">
          <w:marLeft w:val="0"/>
          <w:marRight w:val="0"/>
          <w:marTop w:val="0"/>
          <w:marBottom w:val="0"/>
          <w:divBdr>
            <w:top w:val="none" w:sz="0" w:space="0" w:color="auto"/>
            <w:left w:val="none" w:sz="0" w:space="0" w:color="auto"/>
            <w:bottom w:val="none" w:sz="0" w:space="0" w:color="auto"/>
            <w:right w:val="none" w:sz="0" w:space="0" w:color="auto"/>
          </w:divBdr>
        </w:div>
        <w:div w:id="960570026">
          <w:marLeft w:val="0"/>
          <w:marRight w:val="0"/>
          <w:marTop w:val="0"/>
          <w:marBottom w:val="0"/>
          <w:divBdr>
            <w:top w:val="none" w:sz="0" w:space="0" w:color="auto"/>
            <w:left w:val="none" w:sz="0" w:space="0" w:color="auto"/>
            <w:bottom w:val="none" w:sz="0" w:space="0" w:color="auto"/>
            <w:right w:val="none" w:sz="0" w:space="0" w:color="auto"/>
          </w:divBdr>
        </w:div>
        <w:div w:id="1689868250">
          <w:marLeft w:val="0"/>
          <w:marRight w:val="0"/>
          <w:marTop w:val="0"/>
          <w:marBottom w:val="0"/>
          <w:divBdr>
            <w:top w:val="none" w:sz="0" w:space="0" w:color="auto"/>
            <w:left w:val="none" w:sz="0" w:space="0" w:color="auto"/>
            <w:bottom w:val="none" w:sz="0" w:space="0" w:color="auto"/>
            <w:right w:val="none" w:sz="0" w:space="0" w:color="auto"/>
          </w:divBdr>
        </w:div>
        <w:div w:id="1786850599">
          <w:marLeft w:val="0"/>
          <w:marRight w:val="0"/>
          <w:marTop w:val="0"/>
          <w:marBottom w:val="0"/>
          <w:divBdr>
            <w:top w:val="none" w:sz="0" w:space="0" w:color="auto"/>
            <w:left w:val="none" w:sz="0" w:space="0" w:color="auto"/>
            <w:bottom w:val="none" w:sz="0" w:space="0" w:color="auto"/>
            <w:right w:val="none" w:sz="0" w:space="0" w:color="auto"/>
          </w:divBdr>
        </w:div>
        <w:div w:id="1496722306">
          <w:marLeft w:val="0"/>
          <w:marRight w:val="0"/>
          <w:marTop w:val="0"/>
          <w:marBottom w:val="0"/>
          <w:divBdr>
            <w:top w:val="none" w:sz="0" w:space="0" w:color="auto"/>
            <w:left w:val="none" w:sz="0" w:space="0" w:color="auto"/>
            <w:bottom w:val="none" w:sz="0" w:space="0" w:color="auto"/>
            <w:right w:val="none" w:sz="0" w:space="0" w:color="auto"/>
          </w:divBdr>
        </w:div>
        <w:div w:id="951743050">
          <w:marLeft w:val="0"/>
          <w:marRight w:val="0"/>
          <w:marTop w:val="0"/>
          <w:marBottom w:val="0"/>
          <w:divBdr>
            <w:top w:val="none" w:sz="0" w:space="0" w:color="auto"/>
            <w:left w:val="none" w:sz="0" w:space="0" w:color="auto"/>
            <w:bottom w:val="none" w:sz="0" w:space="0" w:color="auto"/>
            <w:right w:val="none" w:sz="0" w:space="0" w:color="auto"/>
          </w:divBdr>
        </w:div>
        <w:div w:id="876743006">
          <w:marLeft w:val="0"/>
          <w:marRight w:val="0"/>
          <w:marTop w:val="0"/>
          <w:marBottom w:val="0"/>
          <w:divBdr>
            <w:top w:val="none" w:sz="0" w:space="0" w:color="auto"/>
            <w:left w:val="none" w:sz="0" w:space="0" w:color="auto"/>
            <w:bottom w:val="none" w:sz="0" w:space="0" w:color="auto"/>
            <w:right w:val="none" w:sz="0" w:space="0" w:color="auto"/>
          </w:divBdr>
        </w:div>
        <w:div w:id="1574655190">
          <w:marLeft w:val="0"/>
          <w:marRight w:val="0"/>
          <w:marTop w:val="0"/>
          <w:marBottom w:val="0"/>
          <w:divBdr>
            <w:top w:val="none" w:sz="0" w:space="0" w:color="auto"/>
            <w:left w:val="none" w:sz="0" w:space="0" w:color="auto"/>
            <w:bottom w:val="none" w:sz="0" w:space="0" w:color="auto"/>
            <w:right w:val="none" w:sz="0" w:space="0" w:color="auto"/>
          </w:divBdr>
        </w:div>
        <w:div w:id="809439310">
          <w:marLeft w:val="0"/>
          <w:marRight w:val="0"/>
          <w:marTop w:val="0"/>
          <w:marBottom w:val="0"/>
          <w:divBdr>
            <w:top w:val="none" w:sz="0" w:space="0" w:color="auto"/>
            <w:left w:val="none" w:sz="0" w:space="0" w:color="auto"/>
            <w:bottom w:val="none" w:sz="0" w:space="0" w:color="auto"/>
            <w:right w:val="none" w:sz="0" w:space="0" w:color="auto"/>
          </w:divBdr>
        </w:div>
        <w:div w:id="112556597">
          <w:marLeft w:val="0"/>
          <w:marRight w:val="0"/>
          <w:marTop w:val="0"/>
          <w:marBottom w:val="0"/>
          <w:divBdr>
            <w:top w:val="none" w:sz="0" w:space="0" w:color="auto"/>
            <w:left w:val="none" w:sz="0" w:space="0" w:color="auto"/>
            <w:bottom w:val="none" w:sz="0" w:space="0" w:color="auto"/>
            <w:right w:val="none" w:sz="0" w:space="0" w:color="auto"/>
          </w:divBdr>
        </w:div>
        <w:div w:id="1662001577">
          <w:marLeft w:val="0"/>
          <w:marRight w:val="0"/>
          <w:marTop w:val="0"/>
          <w:marBottom w:val="0"/>
          <w:divBdr>
            <w:top w:val="none" w:sz="0" w:space="0" w:color="auto"/>
            <w:left w:val="none" w:sz="0" w:space="0" w:color="auto"/>
            <w:bottom w:val="none" w:sz="0" w:space="0" w:color="auto"/>
            <w:right w:val="none" w:sz="0" w:space="0" w:color="auto"/>
          </w:divBdr>
        </w:div>
        <w:div w:id="1864131889">
          <w:marLeft w:val="0"/>
          <w:marRight w:val="0"/>
          <w:marTop w:val="0"/>
          <w:marBottom w:val="0"/>
          <w:divBdr>
            <w:top w:val="none" w:sz="0" w:space="0" w:color="auto"/>
            <w:left w:val="none" w:sz="0" w:space="0" w:color="auto"/>
            <w:bottom w:val="none" w:sz="0" w:space="0" w:color="auto"/>
            <w:right w:val="none" w:sz="0" w:space="0" w:color="auto"/>
          </w:divBdr>
        </w:div>
        <w:div w:id="1020618787">
          <w:marLeft w:val="0"/>
          <w:marRight w:val="0"/>
          <w:marTop w:val="0"/>
          <w:marBottom w:val="0"/>
          <w:divBdr>
            <w:top w:val="none" w:sz="0" w:space="0" w:color="auto"/>
            <w:left w:val="none" w:sz="0" w:space="0" w:color="auto"/>
            <w:bottom w:val="none" w:sz="0" w:space="0" w:color="auto"/>
            <w:right w:val="none" w:sz="0" w:space="0" w:color="auto"/>
          </w:divBdr>
        </w:div>
        <w:div w:id="982344217">
          <w:marLeft w:val="0"/>
          <w:marRight w:val="0"/>
          <w:marTop w:val="0"/>
          <w:marBottom w:val="0"/>
          <w:divBdr>
            <w:top w:val="none" w:sz="0" w:space="0" w:color="auto"/>
            <w:left w:val="none" w:sz="0" w:space="0" w:color="auto"/>
            <w:bottom w:val="none" w:sz="0" w:space="0" w:color="auto"/>
            <w:right w:val="none" w:sz="0" w:space="0" w:color="auto"/>
          </w:divBdr>
        </w:div>
        <w:div w:id="1807165279">
          <w:marLeft w:val="0"/>
          <w:marRight w:val="0"/>
          <w:marTop w:val="0"/>
          <w:marBottom w:val="0"/>
          <w:divBdr>
            <w:top w:val="none" w:sz="0" w:space="0" w:color="auto"/>
            <w:left w:val="none" w:sz="0" w:space="0" w:color="auto"/>
            <w:bottom w:val="none" w:sz="0" w:space="0" w:color="auto"/>
            <w:right w:val="none" w:sz="0" w:space="0" w:color="auto"/>
          </w:divBdr>
        </w:div>
        <w:div w:id="1846480490">
          <w:marLeft w:val="0"/>
          <w:marRight w:val="0"/>
          <w:marTop w:val="0"/>
          <w:marBottom w:val="0"/>
          <w:divBdr>
            <w:top w:val="none" w:sz="0" w:space="0" w:color="auto"/>
            <w:left w:val="none" w:sz="0" w:space="0" w:color="auto"/>
            <w:bottom w:val="none" w:sz="0" w:space="0" w:color="auto"/>
            <w:right w:val="none" w:sz="0" w:space="0" w:color="auto"/>
          </w:divBdr>
        </w:div>
      </w:divsChild>
    </w:div>
    <w:div w:id="71512265">
      <w:bodyDiv w:val="1"/>
      <w:marLeft w:val="0"/>
      <w:marRight w:val="0"/>
      <w:marTop w:val="0"/>
      <w:marBottom w:val="0"/>
      <w:divBdr>
        <w:top w:val="none" w:sz="0" w:space="0" w:color="auto"/>
        <w:left w:val="none" w:sz="0" w:space="0" w:color="auto"/>
        <w:bottom w:val="none" w:sz="0" w:space="0" w:color="auto"/>
        <w:right w:val="none" w:sz="0" w:space="0" w:color="auto"/>
      </w:divBdr>
    </w:div>
    <w:div w:id="97802392">
      <w:bodyDiv w:val="1"/>
      <w:marLeft w:val="0"/>
      <w:marRight w:val="0"/>
      <w:marTop w:val="0"/>
      <w:marBottom w:val="0"/>
      <w:divBdr>
        <w:top w:val="none" w:sz="0" w:space="0" w:color="auto"/>
        <w:left w:val="none" w:sz="0" w:space="0" w:color="auto"/>
        <w:bottom w:val="none" w:sz="0" w:space="0" w:color="auto"/>
        <w:right w:val="none" w:sz="0" w:space="0" w:color="auto"/>
      </w:divBdr>
    </w:div>
    <w:div w:id="98065480">
      <w:bodyDiv w:val="1"/>
      <w:marLeft w:val="0"/>
      <w:marRight w:val="0"/>
      <w:marTop w:val="0"/>
      <w:marBottom w:val="0"/>
      <w:divBdr>
        <w:top w:val="none" w:sz="0" w:space="0" w:color="auto"/>
        <w:left w:val="none" w:sz="0" w:space="0" w:color="auto"/>
        <w:bottom w:val="none" w:sz="0" w:space="0" w:color="auto"/>
        <w:right w:val="none" w:sz="0" w:space="0" w:color="auto"/>
      </w:divBdr>
    </w:div>
    <w:div w:id="99227913">
      <w:bodyDiv w:val="1"/>
      <w:marLeft w:val="0"/>
      <w:marRight w:val="0"/>
      <w:marTop w:val="0"/>
      <w:marBottom w:val="0"/>
      <w:divBdr>
        <w:top w:val="none" w:sz="0" w:space="0" w:color="auto"/>
        <w:left w:val="none" w:sz="0" w:space="0" w:color="auto"/>
        <w:bottom w:val="none" w:sz="0" w:space="0" w:color="auto"/>
        <w:right w:val="none" w:sz="0" w:space="0" w:color="auto"/>
      </w:divBdr>
    </w:div>
    <w:div w:id="114446604">
      <w:bodyDiv w:val="1"/>
      <w:marLeft w:val="0"/>
      <w:marRight w:val="0"/>
      <w:marTop w:val="0"/>
      <w:marBottom w:val="0"/>
      <w:divBdr>
        <w:top w:val="none" w:sz="0" w:space="0" w:color="auto"/>
        <w:left w:val="none" w:sz="0" w:space="0" w:color="auto"/>
        <w:bottom w:val="none" w:sz="0" w:space="0" w:color="auto"/>
        <w:right w:val="none" w:sz="0" w:space="0" w:color="auto"/>
      </w:divBdr>
    </w:div>
    <w:div w:id="117990177">
      <w:bodyDiv w:val="1"/>
      <w:marLeft w:val="0"/>
      <w:marRight w:val="0"/>
      <w:marTop w:val="0"/>
      <w:marBottom w:val="0"/>
      <w:divBdr>
        <w:top w:val="none" w:sz="0" w:space="0" w:color="auto"/>
        <w:left w:val="none" w:sz="0" w:space="0" w:color="auto"/>
        <w:bottom w:val="none" w:sz="0" w:space="0" w:color="auto"/>
        <w:right w:val="none" w:sz="0" w:space="0" w:color="auto"/>
      </w:divBdr>
    </w:div>
    <w:div w:id="137846509">
      <w:bodyDiv w:val="1"/>
      <w:marLeft w:val="0"/>
      <w:marRight w:val="0"/>
      <w:marTop w:val="0"/>
      <w:marBottom w:val="0"/>
      <w:divBdr>
        <w:top w:val="none" w:sz="0" w:space="0" w:color="auto"/>
        <w:left w:val="none" w:sz="0" w:space="0" w:color="auto"/>
        <w:bottom w:val="none" w:sz="0" w:space="0" w:color="auto"/>
        <w:right w:val="none" w:sz="0" w:space="0" w:color="auto"/>
      </w:divBdr>
    </w:div>
    <w:div w:id="142550143">
      <w:bodyDiv w:val="1"/>
      <w:marLeft w:val="0"/>
      <w:marRight w:val="0"/>
      <w:marTop w:val="0"/>
      <w:marBottom w:val="0"/>
      <w:divBdr>
        <w:top w:val="none" w:sz="0" w:space="0" w:color="auto"/>
        <w:left w:val="none" w:sz="0" w:space="0" w:color="auto"/>
        <w:bottom w:val="none" w:sz="0" w:space="0" w:color="auto"/>
        <w:right w:val="none" w:sz="0" w:space="0" w:color="auto"/>
      </w:divBdr>
    </w:div>
    <w:div w:id="158736663">
      <w:bodyDiv w:val="1"/>
      <w:marLeft w:val="0"/>
      <w:marRight w:val="0"/>
      <w:marTop w:val="0"/>
      <w:marBottom w:val="0"/>
      <w:divBdr>
        <w:top w:val="none" w:sz="0" w:space="0" w:color="auto"/>
        <w:left w:val="none" w:sz="0" w:space="0" w:color="auto"/>
        <w:bottom w:val="none" w:sz="0" w:space="0" w:color="auto"/>
        <w:right w:val="none" w:sz="0" w:space="0" w:color="auto"/>
      </w:divBdr>
    </w:div>
    <w:div w:id="159586781">
      <w:bodyDiv w:val="1"/>
      <w:marLeft w:val="0"/>
      <w:marRight w:val="0"/>
      <w:marTop w:val="0"/>
      <w:marBottom w:val="0"/>
      <w:divBdr>
        <w:top w:val="none" w:sz="0" w:space="0" w:color="auto"/>
        <w:left w:val="none" w:sz="0" w:space="0" w:color="auto"/>
        <w:bottom w:val="none" w:sz="0" w:space="0" w:color="auto"/>
        <w:right w:val="none" w:sz="0" w:space="0" w:color="auto"/>
      </w:divBdr>
      <w:divsChild>
        <w:div w:id="2062828512">
          <w:marLeft w:val="0"/>
          <w:marRight w:val="0"/>
          <w:marTop w:val="0"/>
          <w:marBottom w:val="0"/>
          <w:divBdr>
            <w:top w:val="none" w:sz="0" w:space="0" w:color="auto"/>
            <w:left w:val="none" w:sz="0" w:space="0" w:color="auto"/>
            <w:bottom w:val="none" w:sz="0" w:space="0" w:color="auto"/>
            <w:right w:val="none" w:sz="0" w:space="0" w:color="auto"/>
          </w:divBdr>
          <w:divsChild>
            <w:div w:id="1647587782">
              <w:marLeft w:val="0"/>
              <w:marRight w:val="0"/>
              <w:marTop w:val="0"/>
              <w:marBottom w:val="0"/>
              <w:divBdr>
                <w:top w:val="none" w:sz="0" w:space="0" w:color="auto"/>
                <w:left w:val="none" w:sz="0" w:space="0" w:color="auto"/>
                <w:bottom w:val="none" w:sz="0" w:space="0" w:color="auto"/>
                <w:right w:val="none" w:sz="0" w:space="0" w:color="auto"/>
              </w:divBdr>
            </w:div>
            <w:div w:id="199781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3518">
      <w:bodyDiv w:val="1"/>
      <w:marLeft w:val="0"/>
      <w:marRight w:val="0"/>
      <w:marTop w:val="0"/>
      <w:marBottom w:val="0"/>
      <w:divBdr>
        <w:top w:val="none" w:sz="0" w:space="0" w:color="auto"/>
        <w:left w:val="none" w:sz="0" w:space="0" w:color="auto"/>
        <w:bottom w:val="none" w:sz="0" w:space="0" w:color="auto"/>
        <w:right w:val="none" w:sz="0" w:space="0" w:color="auto"/>
      </w:divBdr>
    </w:div>
    <w:div w:id="266161271">
      <w:bodyDiv w:val="1"/>
      <w:marLeft w:val="0"/>
      <w:marRight w:val="0"/>
      <w:marTop w:val="0"/>
      <w:marBottom w:val="0"/>
      <w:divBdr>
        <w:top w:val="none" w:sz="0" w:space="0" w:color="auto"/>
        <w:left w:val="none" w:sz="0" w:space="0" w:color="auto"/>
        <w:bottom w:val="none" w:sz="0" w:space="0" w:color="auto"/>
        <w:right w:val="none" w:sz="0" w:space="0" w:color="auto"/>
      </w:divBdr>
      <w:divsChild>
        <w:div w:id="879784021">
          <w:blockQuote w:val="1"/>
          <w:marLeft w:val="0"/>
          <w:marRight w:val="0"/>
          <w:marTop w:val="0"/>
          <w:marBottom w:val="360"/>
          <w:divBdr>
            <w:top w:val="none" w:sz="0" w:space="0" w:color="auto"/>
            <w:left w:val="single" w:sz="36" w:space="18" w:color="EEEEEE"/>
            <w:bottom w:val="none" w:sz="0" w:space="0" w:color="auto"/>
            <w:right w:val="none" w:sz="0" w:space="0" w:color="auto"/>
          </w:divBdr>
        </w:div>
      </w:divsChild>
    </w:div>
    <w:div w:id="267007157">
      <w:bodyDiv w:val="1"/>
      <w:marLeft w:val="0"/>
      <w:marRight w:val="0"/>
      <w:marTop w:val="0"/>
      <w:marBottom w:val="0"/>
      <w:divBdr>
        <w:top w:val="none" w:sz="0" w:space="0" w:color="auto"/>
        <w:left w:val="none" w:sz="0" w:space="0" w:color="auto"/>
        <w:bottom w:val="none" w:sz="0" w:space="0" w:color="auto"/>
        <w:right w:val="none" w:sz="0" w:space="0" w:color="auto"/>
      </w:divBdr>
    </w:div>
    <w:div w:id="296107695">
      <w:bodyDiv w:val="1"/>
      <w:marLeft w:val="0"/>
      <w:marRight w:val="0"/>
      <w:marTop w:val="0"/>
      <w:marBottom w:val="0"/>
      <w:divBdr>
        <w:top w:val="none" w:sz="0" w:space="0" w:color="auto"/>
        <w:left w:val="none" w:sz="0" w:space="0" w:color="auto"/>
        <w:bottom w:val="none" w:sz="0" w:space="0" w:color="auto"/>
        <w:right w:val="none" w:sz="0" w:space="0" w:color="auto"/>
      </w:divBdr>
    </w:div>
    <w:div w:id="329261818">
      <w:bodyDiv w:val="1"/>
      <w:marLeft w:val="0"/>
      <w:marRight w:val="0"/>
      <w:marTop w:val="0"/>
      <w:marBottom w:val="0"/>
      <w:divBdr>
        <w:top w:val="none" w:sz="0" w:space="0" w:color="auto"/>
        <w:left w:val="none" w:sz="0" w:space="0" w:color="auto"/>
        <w:bottom w:val="none" w:sz="0" w:space="0" w:color="auto"/>
        <w:right w:val="none" w:sz="0" w:space="0" w:color="auto"/>
      </w:divBdr>
    </w:div>
    <w:div w:id="351273235">
      <w:bodyDiv w:val="1"/>
      <w:marLeft w:val="0"/>
      <w:marRight w:val="0"/>
      <w:marTop w:val="0"/>
      <w:marBottom w:val="0"/>
      <w:divBdr>
        <w:top w:val="none" w:sz="0" w:space="0" w:color="auto"/>
        <w:left w:val="none" w:sz="0" w:space="0" w:color="auto"/>
        <w:bottom w:val="none" w:sz="0" w:space="0" w:color="auto"/>
        <w:right w:val="none" w:sz="0" w:space="0" w:color="auto"/>
      </w:divBdr>
    </w:div>
    <w:div w:id="359748968">
      <w:bodyDiv w:val="1"/>
      <w:marLeft w:val="0"/>
      <w:marRight w:val="0"/>
      <w:marTop w:val="0"/>
      <w:marBottom w:val="0"/>
      <w:divBdr>
        <w:top w:val="none" w:sz="0" w:space="0" w:color="auto"/>
        <w:left w:val="none" w:sz="0" w:space="0" w:color="auto"/>
        <w:bottom w:val="none" w:sz="0" w:space="0" w:color="auto"/>
        <w:right w:val="none" w:sz="0" w:space="0" w:color="auto"/>
      </w:divBdr>
      <w:divsChild>
        <w:div w:id="652879426">
          <w:marLeft w:val="0"/>
          <w:marRight w:val="0"/>
          <w:marTop w:val="0"/>
          <w:marBottom w:val="0"/>
          <w:divBdr>
            <w:top w:val="none" w:sz="0" w:space="0" w:color="auto"/>
            <w:left w:val="none" w:sz="0" w:space="0" w:color="auto"/>
            <w:bottom w:val="none" w:sz="0" w:space="0" w:color="auto"/>
            <w:right w:val="none" w:sz="0" w:space="0" w:color="auto"/>
          </w:divBdr>
        </w:div>
        <w:div w:id="912079832">
          <w:marLeft w:val="0"/>
          <w:marRight w:val="0"/>
          <w:marTop w:val="0"/>
          <w:marBottom w:val="0"/>
          <w:divBdr>
            <w:top w:val="none" w:sz="0" w:space="0" w:color="auto"/>
            <w:left w:val="none" w:sz="0" w:space="0" w:color="auto"/>
            <w:bottom w:val="none" w:sz="0" w:space="0" w:color="auto"/>
            <w:right w:val="none" w:sz="0" w:space="0" w:color="auto"/>
          </w:divBdr>
        </w:div>
        <w:div w:id="1822691426">
          <w:marLeft w:val="0"/>
          <w:marRight w:val="0"/>
          <w:marTop w:val="0"/>
          <w:marBottom w:val="0"/>
          <w:divBdr>
            <w:top w:val="none" w:sz="0" w:space="0" w:color="auto"/>
            <w:left w:val="none" w:sz="0" w:space="0" w:color="auto"/>
            <w:bottom w:val="none" w:sz="0" w:space="0" w:color="auto"/>
            <w:right w:val="none" w:sz="0" w:space="0" w:color="auto"/>
          </w:divBdr>
        </w:div>
      </w:divsChild>
    </w:div>
    <w:div w:id="374433799">
      <w:bodyDiv w:val="1"/>
      <w:marLeft w:val="0"/>
      <w:marRight w:val="0"/>
      <w:marTop w:val="0"/>
      <w:marBottom w:val="0"/>
      <w:divBdr>
        <w:top w:val="none" w:sz="0" w:space="0" w:color="auto"/>
        <w:left w:val="none" w:sz="0" w:space="0" w:color="auto"/>
        <w:bottom w:val="none" w:sz="0" w:space="0" w:color="auto"/>
        <w:right w:val="none" w:sz="0" w:space="0" w:color="auto"/>
      </w:divBdr>
    </w:div>
    <w:div w:id="400451358">
      <w:bodyDiv w:val="1"/>
      <w:marLeft w:val="0"/>
      <w:marRight w:val="0"/>
      <w:marTop w:val="0"/>
      <w:marBottom w:val="0"/>
      <w:divBdr>
        <w:top w:val="none" w:sz="0" w:space="0" w:color="auto"/>
        <w:left w:val="none" w:sz="0" w:space="0" w:color="auto"/>
        <w:bottom w:val="none" w:sz="0" w:space="0" w:color="auto"/>
        <w:right w:val="none" w:sz="0" w:space="0" w:color="auto"/>
      </w:divBdr>
      <w:divsChild>
        <w:div w:id="156380453">
          <w:marLeft w:val="0"/>
          <w:marRight w:val="0"/>
          <w:marTop w:val="0"/>
          <w:marBottom w:val="0"/>
          <w:divBdr>
            <w:top w:val="none" w:sz="0" w:space="0" w:color="auto"/>
            <w:left w:val="none" w:sz="0" w:space="0" w:color="auto"/>
            <w:bottom w:val="none" w:sz="0" w:space="0" w:color="auto"/>
            <w:right w:val="none" w:sz="0" w:space="0" w:color="auto"/>
          </w:divBdr>
        </w:div>
        <w:div w:id="163593271">
          <w:marLeft w:val="0"/>
          <w:marRight w:val="0"/>
          <w:marTop w:val="0"/>
          <w:marBottom w:val="0"/>
          <w:divBdr>
            <w:top w:val="none" w:sz="0" w:space="0" w:color="auto"/>
            <w:left w:val="none" w:sz="0" w:space="0" w:color="auto"/>
            <w:bottom w:val="none" w:sz="0" w:space="0" w:color="auto"/>
            <w:right w:val="none" w:sz="0" w:space="0" w:color="auto"/>
          </w:divBdr>
        </w:div>
        <w:div w:id="550961943">
          <w:marLeft w:val="0"/>
          <w:marRight w:val="0"/>
          <w:marTop w:val="0"/>
          <w:marBottom w:val="0"/>
          <w:divBdr>
            <w:top w:val="none" w:sz="0" w:space="0" w:color="auto"/>
            <w:left w:val="none" w:sz="0" w:space="0" w:color="auto"/>
            <w:bottom w:val="none" w:sz="0" w:space="0" w:color="auto"/>
            <w:right w:val="none" w:sz="0" w:space="0" w:color="auto"/>
          </w:divBdr>
        </w:div>
        <w:div w:id="217592497">
          <w:marLeft w:val="0"/>
          <w:marRight w:val="0"/>
          <w:marTop w:val="0"/>
          <w:marBottom w:val="0"/>
          <w:divBdr>
            <w:top w:val="none" w:sz="0" w:space="0" w:color="auto"/>
            <w:left w:val="none" w:sz="0" w:space="0" w:color="auto"/>
            <w:bottom w:val="none" w:sz="0" w:space="0" w:color="auto"/>
            <w:right w:val="none" w:sz="0" w:space="0" w:color="auto"/>
          </w:divBdr>
        </w:div>
        <w:div w:id="1293292291">
          <w:marLeft w:val="0"/>
          <w:marRight w:val="0"/>
          <w:marTop w:val="0"/>
          <w:marBottom w:val="0"/>
          <w:divBdr>
            <w:top w:val="none" w:sz="0" w:space="0" w:color="auto"/>
            <w:left w:val="none" w:sz="0" w:space="0" w:color="auto"/>
            <w:bottom w:val="none" w:sz="0" w:space="0" w:color="auto"/>
            <w:right w:val="none" w:sz="0" w:space="0" w:color="auto"/>
          </w:divBdr>
        </w:div>
        <w:div w:id="1478449082">
          <w:marLeft w:val="0"/>
          <w:marRight w:val="0"/>
          <w:marTop w:val="0"/>
          <w:marBottom w:val="0"/>
          <w:divBdr>
            <w:top w:val="none" w:sz="0" w:space="0" w:color="auto"/>
            <w:left w:val="none" w:sz="0" w:space="0" w:color="auto"/>
            <w:bottom w:val="none" w:sz="0" w:space="0" w:color="auto"/>
            <w:right w:val="none" w:sz="0" w:space="0" w:color="auto"/>
          </w:divBdr>
        </w:div>
        <w:div w:id="197787667">
          <w:marLeft w:val="0"/>
          <w:marRight w:val="0"/>
          <w:marTop w:val="0"/>
          <w:marBottom w:val="0"/>
          <w:divBdr>
            <w:top w:val="none" w:sz="0" w:space="0" w:color="auto"/>
            <w:left w:val="none" w:sz="0" w:space="0" w:color="auto"/>
            <w:bottom w:val="none" w:sz="0" w:space="0" w:color="auto"/>
            <w:right w:val="none" w:sz="0" w:space="0" w:color="auto"/>
          </w:divBdr>
        </w:div>
        <w:div w:id="1526750369">
          <w:marLeft w:val="0"/>
          <w:marRight w:val="0"/>
          <w:marTop w:val="0"/>
          <w:marBottom w:val="0"/>
          <w:divBdr>
            <w:top w:val="none" w:sz="0" w:space="0" w:color="auto"/>
            <w:left w:val="none" w:sz="0" w:space="0" w:color="auto"/>
            <w:bottom w:val="none" w:sz="0" w:space="0" w:color="auto"/>
            <w:right w:val="none" w:sz="0" w:space="0" w:color="auto"/>
          </w:divBdr>
        </w:div>
        <w:div w:id="1062561628">
          <w:marLeft w:val="0"/>
          <w:marRight w:val="0"/>
          <w:marTop w:val="0"/>
          <w:marBottom w:val="0"/>
          <w:divBdr>
            <w:top w:val="none" w:sz="0" w:space="0" w:color="auto"/>
            <w:left w:val="none" w:sz="0" w:space="0" w:color="auto"/>
            <w:bottom w:val="none" w:sz="0" w:space="0" w:color="auto"/>
            <w:right w:val="none" w:sz="0" w:space="0" w:color="auto"/>
          </w:divBdr>
        </w:div>
        <w:div w:id="1462923127">
          <w:marLeft w:val="0"/>
          <w:marRight w:val="0"/>
          <w:marTop w:val="0"/>
          <w:marBottom w:val="0"/>
          <w:divBdr>
            <w:top w:val="none" w:sz="0" w:space="0" w:color="auto"/>
            <w:left w:val="none" w:sz="0" w:space="0" w:color="auto"/>
            <w:bottom w:val="none" w:sz="0" w:space="0" w:color="auto"/>
            <w:right w:val="none" w:sz="0" w:space="0" w:color="auto"/>
          </w:divBdr>
        </w:div>
        <w:div w:id="1147670920">
          <w:marLeft w:val="0"/>
          <w:marRight w:val="0"/>
          <w:marTop w:val="0"/>
          <w:marBottom w:val="0"/>
          <w:divBdr>
            <w:top w:val="none" w:sz="0" w:space="0" w:color="auto"/>
            <w:left w:val="none" w:sz="0" w:space="0" w:color="auto"/>
            <w:bottom w:val="none" w:sz="0" w:space="0" w:color="auto"/>
            <w:right w:val="none" w:sz="0" w:space="0" w:color="auto"/>
          </w:divBdr>
        </w:div>
        <w:div w:id="464351370">
          <w:marLeft w:val="0"/>
          <w:marRight w:val="0"/>
          <w:marTop w:val="0"/>
          <w:marBottom w:val="0"/>
          <w:divBdr>
            <w:top w:val="none" w:sz="0" w:space="0" w:color="auto"/>
            <w:left w:val="none" w:sz="0" w:space="0" w:color="auto"/>
            <w:bottom w:val="none" w:sz="0" w:space="0" w:color="auto"/>
            <w:right w:val="none" w:sz="0" w:space="0" w:color="auto"/>
          </w:divBdr>
        </w:div>
        <w:div w:id="140344396">
          <w:marLeft w:val="0"/>
          <w:marRight w:val="0"/>
          <w:marTop w:val="0"/>
          <w:marBottom w:val="0"/>
          <w:divBdr>
            <w:top w:val="none" w:sz="0" w:space="0" w:color="auto"/>
            <w:left w:val="none" w:sz="0" w:space="0" w:color="auto"/>
            <w:bottom w:val="none" w:sz="0" w:space="0" w:color="auto"/>
            <w:right w:val="none" w:sz="0" w:space="0" w:color="auto"/>
          </w:divBdr>
        </w:div>
      </w:divsChild>
    </w:div>
    <w:div w:id="406659050">
      <w:bodyDiv w:val="1"/>
      <w:marLeft w:val="0"/>
      <w:marRight w:val="0"/>
      <w:marTop w:val="0"/>
      <w:marBottom w:val="0"/>
      <w:divBdr>
        <w:top w:val="none" w:sz="0" w:space="0" w:color="auto"/>
        <w:left w:val="none" w:sz="0" w:space="0" w:color="auto"/>
        <w:bottom w:val="none" w:sz="0" w:space="0" w:color="auto"/>
        <w:right w:val="none" w:sz="0" w:space="0" w:color="auto"/>
      </w:divBdr>
    </w:div>
    <w:div w:id="443695198">
      <w:bodyDiv w:val="1"/>
      <w:marLeft w:val="0"/>
      <w:marRight w:val="0"/>
      <w:marTop w:val="0"/>
      <w:marBottom w:val="0"/>
      <w:divBdr>
        <w:top w:val="none" w:sz="0" w:space="0" w:color="auto"/>
        <w:left w:val="none" w:sz="0" w:space="0" w:color="auto"/>
        <w:bottom w:val="none" w:sz="0" w:space="0" w:color="auto"/>
        <w:right w:val="none" w:sz="0" w:space="0" w:color="auto"/>
      </w:divBdr>
    </w:div>
    <w:div w:id="482162841">
      <w:bodyDiv w:val="1"/>
      <w:marLeft w:val="0"/>
      <w:marRight w:val="0"/>
      <w:marTop w:val="0"/>
      <w:marBottom w:val="0"/>
      <w:divBdr>
        <w:top w:val="none" w:sz="0" w:space="0" w:color="auto"/>
        <w:left w:val="none" w:sz="0" w:space="0" w:color="auto"/>
        <w:bottom w:val="none" w:sz="0" w:space="0" w:color="auto"/>
        <w:right w:val="none" w:sz="0" w:space="0" w:color="auto"/>
      </w:divBdr>
      <w:divsChild>
        <w:div w:id="1236284951">
          <w:marLeft w:val="0"/>
          <w:marRight w:val="0"/>
          <w:marTop w:val="0"/>
          <w:marBottom w:val="0"/>
          <w:divBdr>
            <w:top w:val="none" w:sz="0" w:space="0" w:color="auto"/>
            <w:left w:val="none" w:sz="0" w:space="0" w:color="auto"/>
            <w:bottom w:val="none" w:sz="0" w:space="0" w:color="auto"/>
            <w:right w:val="none" w:sz="0" w:space="0" w:color="auto"/>
          </w:divBdr>
        </w:div>
        <w:div w:id="508108384">
          <w:marLeft w:val="0"/>
          <w:marRight w:val="0"/>
          <w:marTop w:val="0"/>
          <w:marBottom w:val="0"/>
          <w:divBdr>
            <w:top w:val="none" w:sz="0" w:space="0" w:color="auto"/>
            <w:left w:val="none" w:sz="0" w:space="0" w:color="auto"/>
            <w:bottom w:val="none" w:sz="0" w:space="0" w:color="auto"/>
            <w:right w:val="none" w:sz="0" w:space="0" w:color="auto"/>
          </w:divBdr>
        </w:div>
        <w:div w:id="1573662371">
          <w:marLeft w:val="0"/>
          <w:marRight w:val="0"/>
          <w:marTop w:val="0"/>
          <w:marBottom w:val="0"/>
          <w:divBdr>
            <w:top w:val="none" w:sz="0" w:space="0" w:color="auto"/>
            <w:left w:val="none" w:sz="0" w:space="0" w:color="auto"/>
            <w:bottom w:val="none" w:sz="0" w:space="0" w:color="auto"/>
            <w:right w:val="none" w:sz="0" w:space="0" w:color="auto"/>
          </w:divBdr>
        </w:div>
        <w:div w:id="744492094">
          <w:marLeft w:val="0"/>
          <w:marRight w:val="0"/>
          <w:marTop w:val="0"/>
          <w:marBottom w:val="0"/>
          <w:divBdr>
            <w:top w:val="none" w:sz="0" w:space="0" w:color="auto"/>
            <w:left w:val="none" w:sz="0" w:space="0" w:color="auto"/>
            <w:bottom w:val="none" w:sz="0" w:space="0" w:color="auto"/>
            <w:right w:val="none" w:sz="0" w:space="0" w:color="auto"/>
          </w:divBdr>
        </w:div>
        <w:div w:id="1082333237">
          <w:marLeft w:val="0"/>
          <w:marRight w:val="0"/>
          <w:marTop w:val="0"/>
          <w:marBottom w:val="0"/>
          <w:divBdr>
            <w:top w:val="none" w:sz="0" w:space="0" w:color="auto"/>
            <w:left w:val="none" w:sz="0" w:space="0" w:color="auto"/>
            <w:bottom w:val="none" w:sz="0" w:space="0" w:color="auto"/>
            <w:right w:val="none" w:sz="0" w:space="0" w:color="auto"/>
          </w:divBdr>
        </w:div>
        <w:div w:id="964696914">
          <w:marLeft w:val="0"/>
          <w:marRight w:val="0"/>
          <w:marTop w:val="0"/>
          <w:marBottom w:val="0"/>
          <w:divBdr>
            <w:top w:val="none" w:sz="0" w:space="0" w:color="auto"/>
            <w:left w:val="none" w:sz="0" w:space="0" w:color="auto"/>
            <w:bottom w:val="none" w:sz="0" w:space="0" w:color="auto"/>
            <w:right w:val="none" w:sz="0" w:space="0" w:color="auto"/>
          </w:divBdr>
        </w:div>
        <w:div w:id="899637944">
          <w:marLeft w:val="0"/>
          <w:marRight w:val="0"/>
          <w:marTop w:val="0"/>
          <w:marBottom w:val="0"/>
          <w:divBdr>
            <w:top w:val="none" w:sz="0" w:space="0" w:color="auto"/>
            <w:left w:val="none" w:sz="0" w:space="0" w:color="auto"/>
            <w:bottom w:val="none" w:sz="0" w:space="0" w:color="auto"/>
            <w:right w:val="none" w:sz="0" w:space="0" w:color="auto"/>
          </w:divBdr>
        </w:div>
        <w:div w:id="1620406032">
          <w:marLeft w:val="0"/>
          <w:marRight w:val="0"/>
          <w:marTop w:val="0"/>
          <w:marBottom w:val="0"/>
          <w:divBdr>
            <w:top w:val="none" w:sz="0" w:space="0" w:color="auto"/>
            <w:left w:val="none" w:sz="0" w:space="0" w:color="auto"/>
            <w:bottom w:val="none" w:sz="0" w:space="0" w:color="auto"/>
            <w:right w:val="none" w:sz="0" w:space="0" w:color="auto"/>
          </w:divBdr>
        </w:div>
        <w:div w:id="1415321872">
          <w:marLeft w:val="0"/>
          <w:marRight w:val="0"/>
          <w:marTop w:val="0"/>
          <w:marBottom w:val="0"/>
          <w:divBdr>
            <w:top w:val="none" w:sz="0" w:space="0" w:color="auto"/>
            <w:left w:val="none" w:sz="0" w:space="0" w:color="auto"/>
            <w:bottom w:val="none" w:sz="0" w:space="0" w:color="auto"/>
            <w:right w:val="none" w:sz="0" w:space="0" w:color="auto"/>
          </w:divBdr>
        </w:div>
        <w:div w:id="431363134">
          <w:marLeft w:val="0"/>
          <w:marRight w:val="0"/>
          <w:marTop w:val="0"/>
          <w:marBottom w:val="0"/>
          <w:divBdr>
            <w:top w:val="none" w:sz="0" w:space="0" w:color="auto"/>
            <w:left w:val="none" w:sz="0" w:space="0" w:color="auto"/>
            <w:bottom w:val="none" w:sz="0" w:space="0" w:color="auto"/>
            <w:right w:val="none" w:sz="0" w:space="0" w:color="auto"/>
          </w:divBdr>
        </w:div>
        <w:div w:id="555580494">
          <w:marLeft w:val="0"/>
          <w:marRight w:val="0"/>
          <w:marTop w:val="0"/>
          <w:marBottom w:val="0"/>
          <w:divBdr>
            <w:top w:val="none" w:sz="0" w:space="0" w:color="auto"/>
            <w:left w:val="none" w:sz="0" w:space="0" w:color="auto"/>
            <w:bottom w:val="none" w:sz="0" w:space="0" w:color="auto"/>
            <w:right w:val="none" w:sz="0" w:space="0" w:color="auto"/>
          </w:divBdr>
        </w:div>
        <w:div w:id="2087993642">
          <w:marLeft w:val="0"/>
          <w:marRight w:val="0"/>
          <w:marTop w:val="0"/>
          <w:marBottom w:val="0"/>
          <w:divBdr>
            <w:top w:val="none" w:sz="0" w:space="0" w:color="auto"/>
            <w:left w:val="none" w:sz="0" w:space="0" w:color="auto"/>
            <w:bottom w:val="none" w:sz="0" w:space="0" w:color="auto"/>
            <w:right w:val="none" w:sz="0" w:space="0" w:color="auto"/>
          </w:divBdr>
        </w:div>
        <w:div w:id="216818659">
          <w:marLeft w:val="0"/>
          <w:marRight w:val="0"/>
          <w:marTop w:val="0"/>
          <w:marBottom w:val="0"/>
          <w:divBdr>
            <w:top w:val="none" w:sz="0" w:space="0" w:color="auto"/>
            <w:left w:val="none" w:sz="0" w:space="0" w:color="auto"/>
            <w:bottom w:val="none" w:sz="0" w:space="0" w:color="auto"/>
            <w:right w:val="none" w:sz="0" w:space="0" w:color="auto"/>
          </w:divBdr>
        </w:div>
        <w:div w:id="866138161">
          <w:marLeft w:val="0"/>
          <w:marRight w:val="0"/>
          <w:marTop w:val="0"/>
          <w:marBottom w:val="0"/>
          <w:divBdr>
            <w:top w:val="none" w:sz="0" w:space="0" w:color="auto"/>
            <w:left w:val="none" w:sz="0" w:space="0" w:color="auto"/>
            <w:bottom w:val="none" w:sz="0" w:space="0" w:color="auto"/>
            <w:right w:val="none" w:sz="0" w:space="0" w:color="auto"/>
          </w:divBdr>
        </w:div>
        <w:div w:id="924605657">
          <w:marLeft w:val="0"/>
          <w:marRight w:val="0"/>
          <w:marTop w:val="0"/>
          <w:marBottom w:val="0"/>
          <w:divBdr>
            <w:top w:val="none" w:sz="0" w:space="0" w:color="auto"/>
            <w:left w:val="none" w:sz="0" w:space="0" w:color="auto"/>
            <w:bottom w:val="none" w:sz="0" w:space="0" w:color="auto"/>
            <w:right w:val="none" w:sz="0" w:space="0" w:color="auto"/>
          </w:divBdr>
        </w:div>
        <w:div w:id="112672201">
          <w:marLeft w:val="0"/>
          <w:marRight w:val="0"/>
          <w:marTop w:val="0"/>
          <w:marBottom w:val="0"/>
          <w:divBdr>
            <w:top w:val="none" w:sz="0" w:space="0" w:color="auto"/>
            <w:left w:val="none" w:sz="0" w:space="0" w:color="auto"/>
            <w:bottom w:val="none" w:sz="0" w:space="0" w:color="auto"/>
            <w:right w:val="none" w:sz="0" w:space="0" w:color="auto"/>
          </w:divBdr>
        </w:div>
        <w:div w:id="1329595895">
          <w:marLeft w:val="0"/>
          <w:marRight w:val="0"/>
          <w:marTop w:val="0"/>
          <w:marBottom w:val="0"/>
          <w:divBdr>
            <w:top w:val="none" w:sz="0" w:space="0" w:color="auto"/>
            <w:left w:val="none" w:sz="0" w:space="0" w:color="auto"/>
            <w:bottom w:val="none" w:sz="0" w:space="0" w:color="auto"/>
            <w:right w:val="none" w:sz="0" w:space="0" w:color="auto"/>
          </w:divBdr>
        </w:div>
        <w:div w:id="1452896448">
          <w:marLeft w:val="0"/>
          <w:marRight w:val="0"/>
          <w:marTop w:val="0"/>
          <w:marBottom w:val="0"/>
          <w:divBdr>
            <w:top w:val="none" w:sz="0" w:space="0" w:color="auto"/>
            <w:left w:val="none" w:sz="0" w:space="0" w:color="auto"/>
            <w:bottom w:val="none" w:sz="0" w:space="0" w:color="auto"/>
            <w:right w:val="none" w:sz="0" w:space="0" w:color="auto"/>
          </w:divBdr>
        </w:div>
        <w:div w:id="577715772">
          <w:marLeft w:val="0"/>
          <w:marRight w:val="0"/>
          <w:marTop w:val="0"/>
          <w:marBottom w:val="0"/>
          <w:divBdr>
            <w:top w:val="none" w:sz="0" w:space="0" w:color="auto"/>
            <w:left w:val="none" w:sz="0" w:space="0" w:color="auto"/>
            <w:bottom w:val="none" w:sz="0" w:space="0" w:color="auto"/>
            <w:right w:val="none" w:sz="0" w:space="0" w:color="auto"/>
          </w:divBdr>
        </w:div>
        <w:div w:id="338655522">
          <w:marLeft w:val="0"/>
          <w:marRight w:val="0"/>
          <w:marTop w:val="0"/>
          <w:marBottom w:val="0"/>
          <w:divBdr>
            <w:top w:val="none" w:sz="0" w:space="0" w:color="auto"/>
            <w:left w:val="none" w:sz="0" w:space="0" w:color="auto"/>
            <w:bottom w:val="none" w:sz="0" w:space="0" w:color="auto"/>
            <w:right w:val="none" w:sz="0" w:space="0" w:color="auto"/>
          </w:divBdr>
        </w:div>
        <w:div w:id="697044870">
          <w:marLeft w:val="0"/>
          <w:marRight w:val="0"/>
          <w:marTop w:val="0"/>
          <w:marBottom w:val="0"/>
          <w:divBdr>
            <w:top w:val="none" w:sz="0" w:space="0" w:color="auto"/>
            <w:left w:val="none" w:sz="0" w:space="0" w:color="auto"/>
            <w:bottom w:val="none" w:sz="0" w:space="0" w:color="auto"/>
            <w:right w:val="none" w:sz="0" w:space="0" w:color="auto"/>
          </w:divBdr>
        </w:div>
      </w:divsChild>
    </w:div>
    <w:div w:id="484202394">
      <w:bodyDiv w:val="1"/>
      <w:marLeft w:val="0"/>
      <w:marRight w:val="0"/>
      <w:marTop w:val="0"/>
      <w:marBottom w:val="0"/>
      <w:divBdr>
        <w:top w:val="none" w:sz="0" w:space="0" w:color="auto"/>
        <w:left w:val="none" w:sz="0" w:space="0" w:color="auto"/>
        <w:bottom w:val="none" w:sz="0" w:space="0" w:color="auto"/>
        <w:right w:val="none" w:sz="0" w:space="0" w:color="auto"/>
      </w:divBdr>
    </w:div>
    <w:div w:id="495339272">
      <w:bodyDiv w:val="1"/>
      <w:marLeft w:val="0"/>
      <w:marRight w:val="0"/>
      <w:marTop w:val="0"/>
      <w:marBottom w:val="0"/>
      <w:divBdr>
        <w:top w:val="none" w:sz="0" w:space="0" w:color="auto"/>
        <w:left w:val="none" w:sz="0" w:space="0" w:color="auto"/>
        <w:bottom w:val="none" w:sz="0" w:space="0" w:color="auto"/>
        <w:right w:val="none" w:sz="0" w:space="0" w:color="auto"/>
      </w:divBdr>
    </w:div>
    <w:div w:id="503980676">
      <w:bodyDiv w:val="1"/>
      <w:marLeft w:val="0"/>
      <w:marRight w:val="0"/>
      <w:marTop w:val="0"/>
      <w:marBottom w:val="0"/>
      <w:divBdr>
        <w:top w:val="none" w:sz="0" w:space="0" w:color="auto"/>
        <w:left w:val="none" w:sz="0" w:space="0" w:color="auto"/>
        <w:bottom w:val="none" w:sz="0" w:space="0" w:color="auto"/>
        <w:right w:val="none" w:sz="0" w:space="0" w:color="auto"/>
      </w:divBdr>
    </w:div>
    <w:div w:id="523061464">
      <w:bodyDiv w:val="1"/>
      <w:marLeft w:val="0"/>
      <w:marRight w:val="0"/>
      <w:marTop w:val="0"/>
      <w:marBottom w:val="0"/>
      <w:divBdr>
        <w:top w:val="none" w:sz="0" w:space="0" w:color="auto"/>
        <w:left w:val="none" w:sz="0" w:space="0" w:color="auto"/>
        <w:bottom w:val="none" w:sz="0" w:space="0" w:color="auto"/>
        <w:right w:val="none" w:sz="0" w:space="0" w:color="auto"/>
      </w:divBdr>
    </w:div>
    <w:div w:id="526482547">
      <w:bodyDiv w:val="1"/>
      <w:marLeft w:val="0"/>
      <w:marRight w:val="0"/>
      <w:marTop w:val="0"/>
      <w:marBottom w:val="0"/>
      <w:divBdr>
        <w:top w:val="none" w:sz="0" w:space="0" w:color="auto"/>
        <w:left w:val="none" w:sz="0" w:space="0" w:color="auto"/>
        <w:bottom w:val="none" w:sz="0" w:space="0" w:color="auto"/>
        <w:right w:val="none" w:sz="0" w:space="0" w:color="auto"/>
      </w:divBdr>
      <w:divsChild>
        <w:div w:id="1290286258">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526915880">
      <w:bodyDiv w:val="1"/>
      <w:marLeft w:val="0"/>
      <w:marRight w:val="0"/>
      <w:marTop w:val="0"/>
      <w:marBottom w:val="0"/>
      <w:divBdr>
        <w:top w:val="none" w:sz="0" w:space="0" w:color="auto"/>
        <w:left w:val="none" w:sz="0" w:space="0" w:color="auto"/>
        <w:bottom w:val="none" w:sz="0" w:space="0" w:color="auto"/>
        <w:right w:val="none" w:sz="0" w:space="0" w:color="auto"/>
      </w:divBdr>
    </w:div>
    <w:div w:id="542326876">
      <w:bodyDiv w:val="1"/>
      <w:marLeft w:val="0"/>
      <w:marRight w:val="0"/>
      <w:marTop w:val="0"/>
      <w:marBottom w:val="0"/>
      <w:divBdr>
        <w:top w:val="none" w:sz="0" w:space="0" w:color="auto"/>
        <w:left w:val="none" w:sz="0" w:space="0" w:color="auto"/>
        <w:bottom w:val="none" w:sz="0" w:space="0" w:color="auto"/>
        <w:right w:val="none" w:sz="0" w:space="0" w:color="auto"/>
      </w:divBdr>
    </w:div>
    <w:div w:id="559093282">
      <w:bodyDiv w:val="1"/>
      <w:marLeft w:val="0"/>
      <w:marRight w:val="0"/>
      <w:marTop w:val="0"/>
      <w:marBottom w:val="0"/>
      <w:divBdr>
        <w:top w:val="none" w:sz="0" w:space="0" w:color="auto"/>
        <w:left w:val="none" w:sz="0" w:space="0" w:color="auto"/>
        <w:bottom w:val="none" w:sz="0" w:space="0" w:color="auto"/>
        <w:right w:val="none" w:sz="0" w:space="0" w:color="auto"/>
      </w:divBdr>
    </w:div>
    <w:div w:id="621108129">
      <w:bodyDiv w:val="1"/>
      <w:marLeft w:val="0"/>
      <w:marRight w:val="0"/>
      <w:marTop w:val="0"/>
      <w:marBottom w:val="0"/>
      <w:divBdr>
        <w:top w:val="none" w:sz="0" w:space="0" w:color="auto"/>
        <w:left w:val="none" w:sz="0" w:space="0" w:color="auto"/>
        <w:bottom w:val="none" w:sz="0" w:space="0" w:color="auto"/>
        <w:right w:val="none" w:sz="0" w:space="0" w:color="auto"/>
      </w:divBdr>
    </w:div>
    <w:div w:id="633561577">
      <w:bodyDiv w:val="1"/>
      <w:marLeft w:val="0"/>
      <w:marRight w:val="0"/>
      <w:marTop w:val="0"/>
      <w:marBottom w:val="0"/>
      <w:divBdr>
        <w:top w:val="none" w:sz="0" w:space="0" w:color="auto"/>
        <w:left w:val="none" w:sz="0" w:space="0" w:color="auto"/>
        <w:bottom w:val="none" w:sz="0" w:space="0" w:color="auto"/>
        <w:right w:val="none" w:sz="0" w:space="0" w:color="auto"/>
      </w:divBdr>
    </w:div>
    <w:div w:id="648022187">
      <w:bodyDiv w:val="1"/>
      <w:marLeft w:val="0"/>
      <w:marRight w:val="0"/>
      <w:marTop w:val="0"/>
      <w:marBottom w:val="0"/>
      <w:divBdr>
        <w:top w:val="none" w:sz="0" w:space="0" w:color="auto"/>
        <w:left w:val="none" w:sz="0" w:space="0" w:color="auto"/>
        <w:bottom w:val="none" w:sz="0" w:space="0" w:color="auto"/>
        <w:right w:val="none" w:sz="0" w:space="0" w:color="auto"/>
      </w:divBdr>
    </w:div>
    <w:div w:id="671223861">
      <w:bodyDiv w:val="1"/>
      <w:marLeft w:val="0"/>
      <w:marRight w:val="0"/>
      <w:marTop w:val="0"/>
      <w:marBottom w:val="0"/>
      <w:divBdr>
        <w:top w:val="none" w:sz="0" w:space="0" w:color="auto"/>
        <w:left w:val="none" w:sz="0" w:space="0" w:color="auto"/>
        <w:bottom w:val="none" w:sz="0" w:space="0" w:color="auto"/>
        <w:right w:val="none" w:sz="0" w:space="0" w:color="auto"/>
      </w:divBdr>
    </w:div>
    <w:div w:id="674957851">
      <w:bodyDiv w:val="1"/>
      <w:marLeft w:val="0"/>
      <w:marRight w:val="0"/>
      <w:marTop w:val="0"/>
      <w:marBottom w:val="0"/>
      <w:divBdr>
        <w:top w:val="none" w:sz="0" w:space="0" w:color="auto"/>
        <w:left w:val="none" w:sz="0" w:space="0" w:color="auto"/>
        <w:bottom w:val="none" w:sz="0" w:space="0" w:color="auto"/>
        <w:right w:val="none" w:sz="0" w:space="0" w:color="auto"/>
      </w:divBdr>
      <w:divsChild>
        <w:div w:id="48890910">
          <w:marLeft w:val="0"/>
          <w:marRight w:val="0"/>
          <w:marTop w:val="0"/>
          <w:marBottom w:val="0"/>
          <w:divBdr>
            <w:top w:val="none" w:sz="0" w:space="0" w:color="auto"/>
            <w:left w:val="none" w:sz="0" w:space="0" w:color="auto"/>
            <w:bottom w:val="none" w:sz="0" w:space="0" w:color="auto"/>
            <w:right w:val="none" w:sz="0" w:space="0" w:color="auto"/>
          </w:divBdr>
        </w:div>
        <w:div w:id="144511818">
          <w:marLeft w:val="0"/>
          <w:marRight w:val="0"/>
          <w:marTop w:val="0"/>
          <w:marBottom w:val="0"/>
          <w:divBdr>
            <w:top w:val="none" w:sz="0" w:space="0" w:color="auto"/>
            <w:left w:val="none" w:sz="0" w:space="0" w:color="auto"/>
            <w:bottom w:val="none" w:sz="0" w:space="0" w:color="auto"/>
            <w:right w:val="none" w:sz="0" w:space="0" w:color="auto"/>
          </w:divBdr>
        </w:div>
        <w:div w:id="247350594">
          <w:marLeft w:val="0"/>
          <w:marRight w:val="0"/>
          <w:marTop w:val="0"/>
          <w:marBottom w:val="0"/>
          <w:divBdr>
            <w:top w:val="none" w:sz="0" w:space="0" w:color="auto"/>
            <w:left w:val="none" w:sz="0" w:space="0" w:color="auto"/>
            <w:bottom w:val="none" w:sz="0" w:space="0" w:color="auto"/>
            <w:right w:val="none" w:sz="0" w:space="0" w:color="auto"/>
          </w:divBdr>
        </w:div>
        <w:div w:id="318845745">
          <w:marLeft w:val="0"/>
          <w:marRight w:val="0"/>
          <w:marTop w:val="0"/>
          <w:marBottom w:val="0"/>
          <w:divBdr>
            <w:top w:val="none" w:sz="0" w:space="0" w:color="auto"/>
            <w:left w:val="none" w:sz="0" w:space="0" w:color="auto"/>
            <w:bottom w:val="none" w:sz="0" w:space="0" w:color="auto"/>
            <w:right w:val="none" w:sz="0" w:space="0" w:color="auto"/>
          </w:divBdr>
        </w:div>
        <w:div w:id="331297088">
          <w:marLeft w:val="0"/>
          <w:marRight w:val="0"/>
          <w:marTop w:val="0"/>
          <w:marBottom w:val="0"/>
          <w:divBdr>
            <w:top w:val="none" w:sz="0" w:space="0" w:color="auto"/>
            <w:left w:val="none" w:sz="0" w:space="0" w:color="auto"/>
            <w:bottom w:val="none" w:sz="0" w:space="0" w:color="auto"/>
            <w:right w:val="none" w:sz="0" w:space="0" w:color="auto"/>
          </w:divBdr>
        </w:div>
        <w:div w:id="375587158">
          <w:marLeft w:val="0"/>
          <w:marRight w:val="0"/>
          <w:marTop w:val="0"/>
          <w:marBottom w:val="0"/>
          <w:divBdr>
            <w:top w:val="none" w:sz="0" w:space="0" w:color="auto"/>
            <w:left w:val="none" w:sz="0" w:space="0" w:color="auto"/>
            <w:bottom w:val="none" w:sz="0" w:space="0" w:color="auto"/>
            <w:right w:val="none" w:sz="0" w:space="0" w:color="auto"/>
          </w:divBdr>
        </w:div>
        <w:div w:id="476804473">
          <w:marLeft w:val="0"/>
          <w:marRight w:val="0"/>
          <w:marTop w:val="0"/>
          <w:marBottom w:val="0"/>
          <w:divBdr>
            <w:top w:val="none" w:sz="0" w:space="0" w:color="auto"/>
            <w:left w:val="none" w:sz="0" w:space="0" w:color="auto"/>
            <w:bottom w:val="none" w:sz="0" w:space="0" w:color="auto"/>
            <w:right w:val="none" w:sz="0" w:space="0" w:color="auto"/>
          </w:divBdr>
        </w:div>
        <w:div w:id="671568310">
          <w:marLeft w:val="0"/>
          <w:marRight w:val="0"/>
          <w:marTop w:val="0"/>
          <w:marBottom w:val="0"/>
          <w:divBdr>
            <w:top w:val="none" w:sz="0" w:space="0" w:color="auto"/>
            <w:left w:val="none" w:sz="0" w:space="0" w:color="auto"/>
            <w:bottom w:val="none" w:sz="0" w:space="0" w:color="auto"/>
            <w:right w:val="none" w:sz="0" w:space="0" w:color="auto"/>
          </w:divBdr>
        </w:div>
        <w:div w:id="705132909">
          <w:marLeft w:val="0"/>
          <w:marRight w:val="0"/>
          <w:marTop w:val="0"/>
          <w:marBottom w:val="0"/>
          <w:divBdr>
            <w:top w:val="none" w:sz="0" w:space="0" w:color="auto"/>
            <w:left w:val="none" w:sz="0" w:space="0" w:color="auto"/>
            <w:bottom w:val="none" w:sz="0" w:space="0" w:color="auto"/>
            <w:right w:val="none" w:sz="0" w:space="0" w:color="auto"/>
          </w:divBdr>
        </w:div>
        <w:div w:id="808279438">
          <w:marLeft w:val="0"/>
          <w:marRight w:val="0"/>
          <w:marTop w:val="0"/>
          <w:marBottom w:val="0"/>
          <w:divBdr>
            <w:top w:val="none" w:sz="0" w:space="0" w:color="auto"/>
            <w:left w:val="none" w:sz="0" w:space="0" w:color="auto"/>
            <w:bottom w:val="none" w:sz="0" w:space="0" w:color="auto"/>
            <w:right w:val="none" w:sz="0" w:space="0" w:color="auto"/>
          </w:divBdr>
        </w:div>
        <w:div w:id="821236555">
          <w:marLeft w:val="0"/>
          <w:marRight w:val="0"/>
          <w:marTop w:val="0"/>
          <w:marBottom w:val="0"/>
          <w:divBdr>
            <w:top w:val="none" w:sz="0" w:space="0" w:color="auto"/>
            <w:left w:val="none" w:sz="0" w:space="0" w:color="auto"/>
            <w:bottom w:val="none" w:sz="0" w:space="0" w:color="auto"/>
            <w:right w:val="none" w:sz="0" w:space="0" w:color="auto"/>
          </w:divBdr>
        </w:div>
        <w:div w:id="869421009">
          <w:marLeft w:val="0"/>
          <w:marRight w:val="0"/>
          <w:marTop w:val="0"/>
          <w:marBottom w:val="0"/>
          <w:divBdr>
            <w:top w:val="none" w:sz="0" w:space="0" w:color="auto"/>
            <w:left w:val="none" w:sz="0" w:space="0" w:color="auto"/>
            <w:bottom w:val="none" w:sz="0" w:space="0" w:color="auto"/>
            <w:right w:val="none" w:sz="0" w:space="0" w:color="auto"/>
          </w:divBdr>
        </w:div>
        <w:div w:id="971518544">
          <w:marLeft w:val="0"/>
          <w:marRight w:val="0"/>
          <w:marTop w:val="0"/>
          <w:marBottom w:val="0"/>
          <w:divBdr>
            <w:top w:val="none" w:sz="0" w:space="0" w:color="auto"/>
            <w:left w:val="none" w:sz="0" w:space="0" w:color="auto"/>
            <w:bottom w:val="none" w:sz="0" w:space="0" w:color="auto"/>
            <w:right w:val="none" w:sz="0" w:space="0" w:color="auto"/>
          </w:divBdr>
        </w:div>
        <w:div w:id="1054891358">
          <w:marLeft w:val="0"/>
          <w:marRight w:val="0"/>
          <w:marTop w:val="0"/>
          <w:marBottom w:val="0"/>
          <w:divBdr>
            <w:top w:val="none" w:sz="0" w:space="0" w:color="auto"/>
            <w:left w:val="none" w:sz="0" w:space="0" w:color="auto"/>
            <w:bottom w:val="none" w:sz="0" w:space="0" w:color="auto"/>
            <w:right w:val="none" w:sz="0" w:space="0" w:color="auto"/>
          </w:divBdr>
        </w:div>
        <w:div w:id="1165051824">
          <w:marLeft w:val="0"/>
          <w:marRight w:val="0"/>
          <w:marTop w:val="0"/>
          <w:marBottom w:val="0"/>
          <w:divBdr>
            <w:top w:val="none" w:sz="0" w:space="0" w:color="auto"/>
            <w:left w:val="none" w:sz="0" w:space="0" w:color="auto"/>
            <w:bottom w:val="none" w:sz="0" w:space="0" w:color="auto"/>
            <w:right w:val="none" w:sz="0" w:space="0" w:color="auto"/>
          </w:divBdr>
        </w:div>
        <w:div w:id="1209103125">
          <w:marLeft w:val="0"/>
          <w:marRight w:val="0"/>
          <w:marTop w:val="0"/>
          <w:marBottom w:val="0"/>
          <w:divBdr>
            <w:top w:val="none" w:sz="0" w:space="0" w:color="auto"/>
            <w:left w:val="none" w:sz="0" w:space="0" w:color="auto"/>
            <w:bottom w:val="none" w:sz="0" w:space="0" w:color="auto"/>
            <w:right w:val="none" w:sz="0" w:space="0" w:color="auto"/>
          </w:divBdr>
        </w:div>
        <w:div w:id="1242057132">
          <w:marLeft w:val="0"/>
          <w:marRight w:val="0"/>
          <w:marTop w:val="0"/>
          <w:marBottom w:val="0"/>
          <w:divBdr>
            <w:top w:val="none" w:sz="0" w:space="0" w:color="auto"/>
            <w:left w:val="none" w:sz="0" w:space="0" w:color="auto"/>
            <w:bottom w:val="none" w:sz="0" w:space="0" w:color="auto"/>
            <w:right w:val="none" w:sz="0" w:space="0" w:color="auto"/>
          </w:divBdr>
        </w:div>
        <w:div w:id="1243832365">
          <w:marLeft w:val="0"/>
          <w:marRight w:val="0"/>
          <w:marTop w:val="0"/>
          <w:marBottom w:val="0"/>
          <w:divBdr>
            <w:top w:val="none" w:sz="0" w:space="0" w:color="auto"/>
            <w:left w:val="none" w:sz="0" w:space="0" w:color="auto"/>
            <w:bottom w:val="none" w:sz="0" w:space="0" w:color="auto"/>
            <w:right w:val="none" w:sz="0" w:space="0" w:color="auto"/>
          </w:divBdr>
        </w:div>
        <w:div w:id="1333681185">
          <w:marLeft w:val="0"/>
          <w:marRight w:val="0"/>
          <w:marTop w:val="0"/>
          <w:marBottom w:val="0"/>
          <w:divBdr>
            <w:top w:val="none" w:sz="0" w:space="0" w:color="auto"/>
            <w:left w:val="none" w:sz="0" w:space="0" w:color="auto"/>
            <w:bottom w:val="none" w:sz="0" w:space="0" w:color="auto"/>
            <w:right w:val="none" w:sz="0" w:space="0" w:color="auto"/>
          </w:divBdr>
        </w:div>
        <w:div w:id="1492986573">
          <w:marLeft w:val="0"/>
          <w:marRight w:val="0"/>
          <w:marTop w:val="0"/>
          <w:marBottom w:val="0"/>
          <w:divBdr>
            <w:top w:val="none" w:sz="0" w:space="0" w:color="auto"/>
            <w:left w:val="none" w:sz="0" w:space="0" w:color="auto"/>
            <w:bottom w:val="none" w:sz="0" w:space="0" w:color="auto"/>
            <w:right w:val="none" w:sz="0" w:space="0" w:color="auto"/>
          </w:divBdr>
        </w:div>
        <w:div w:id="1688406359">
          <w:marLeft w:val="0"/>
          <w:marRight w:val="0"/>
          <w:marTop w:val="0"/>
          <w:marBottom w:val="0"/>
          <w:divBdr>
            <w:top w:val="none" w:sz="0" w:space="0" w:color="auto"/>
            <w:left w:val="none" w:sz="0" w:space="0" w:color="auto"/>
            <w:bottom w:val="none" w:sz="0" w:space="0" w:color="auto"/>
            <w:right w:val="none" w:sz="0" w:space="0" w:color="auto"/>
          </w:divBdr>
        </w:div>
        <w:div w:id="1853836838">
          <w:marLeft w:val="0"/>
          <w:marRight w:val="0"/>
          <w:marTop w:val="0"/>
          <w:marBottom w:val="0"/>
          <w:divBdr>
            <w:top w:val="none" w:sz="0" w:space="0" w:color="auto"/>
            <w:left w:val="none" w:sz="0" w:space="0" w:color="auto"/>
            <w:bottom w:val="none" w:sz="0" w:space="0" w:color="auto"/>
            <w:right w:val="none" w:sz="0" w:space="0" w:color="auto"/>
          </w:divBdr>
        </w:div>
        <w:div w:id="1891383707">
          <w:marLeft w:val="0"/>
          <w:marRight w:val="0"/>
          <w:marTop w:val="0"/>
          <w:marBottom w:val="0"/>
          <w:divBdr>
            <w:top w:val="none" w:sz="0" w:space="0" w:color="auto"/>
            <w:left w:val="none" w:sz="0" w:space="0" w:color="auto"/>
            <w:bottom w:val="none" w:sz="0" w:space="0" w:color="auto"/>
            <w:right w:val="none" w:sz="0" w:space="0" w:color="auto"/>
          </w:divBdr>
        </w:div>
        <w:div w:id="1994212221">
          <w:marLeft w:val="0"/>
          <w:marRight w:val="0"/>
          <w:marTop w:val="0"/>
          <w:marBottom w:val="0"/>
          <w:divBdr>
            <w:top w:val="none" w:sz="0" w:space="0" w:color="auto"/>
            <w:left w:val="none" w:sz="0" w:space="0" w:color="auto"/>
            <w:bottom w:val="none" w:sz="0" w:space="0" w:color="auto"/>
            <w:right w:val="none" w:sz="0" w:space="0" w:color="auto"/>
          </w:divBdr>
        </w:div>
        <w:div w:id="2025012265">
          <w:marLeft w:val="0"/>
          <w:marRight w:val="0"/>
          <w:marTop w:val="0"/>
          <w:marBottom w:val="0"/>
          <w:divBdr>
            <w:top w:val="none" w:sz="0" w:space="0" w:color="auto"/>
            <w:left w:val="none" w:sz="0" w:space="0" w:color="auto"/>
            <w:bottom w:val="none" w:sz="0" w:space="0" w:color="auto"/>
            <w:right w:val="none" w:sz="0" w:space="0" w:color="auto"/>
          </w:divBdr>
        </w:div>
        <w:div w:id="2047168937">
          <w:marLeft w:val="0"/>
          <w:marRight w:val="0"/>
          <w:marTop w:val="0"/>
          <w:marBottom w:val="0"/>
          <w:divBdr>
            <w:top w:val="none" w:sz="0" w:space="0" w:color="auto"/>
            <w:left w:val="none" w:sz="0" w:space="0" w:color="auto"/>
            <w:bottom w:val="none" w:sz="0" w:space="0" w:color="auto"/>
            <w:right w:val="none" w:sz="0" w:space="0" w:color="auto"/>
          </w:divBdr>
        </w:div>
        <w:div w:id="2070036324">
          <w:marLeft w:val="0"/>
          <w:marRight w:val="0"/>
          <w:marTop w:val="0"/>
          <w:marBottom w:val="0"/>
          <w:divBdr>
            <w:top w:val="none" w:sz="0" w:space="0" w:color="auto"/>
            <w:left w:val="none" w:sz="0" w:space="0" w:color="auto"/>
            <w:bottom w:val="none" w:sz="0" w:space="0" w:color="auto"/>
            <w:right w:val="none" w:sz="0" w:space="0" w:color="auto"/>
          </w:divBdr>
        </w:div>
        <w:div w:id="2086104588">
          <w:marLeft w:val="0"/>
          <w:marRight w:val="0"/>
          <w:marTop w:val="0"/>
          <w:marBottom w:val="0"/>
          <w:divBdr>
            <w:top w:val="none" w:sz="0" w:space="0" w:color="auto"/>
            <w:left w:val="none" w:sz="0" w:space="0" w:color="auto"/>
            <w:bottom w:val="none" w:sz="0" w:space="0" w:color="auto"/>
            <w:right w:val="none" w:sz="0" w:space="0" w:color="auto"/>
          </w:divBdr>
        </w:div>
        <w:div w:id="2107921981">
          <w:marLeft w:val="0"/>
          <w:marRight w:val="0"/>
          <w:marTop w:val="0"/>
          <w:marBottom w:val="0"/>
          <w:divBdr>
            <w:top w:val="none" w:sz="0" w:space="0" w:color="auto"/>
            <w:left w:val="none" w:sz="0" w:space="0" w:color="auto"/>
            <w:bottom w:val="none" w:sz="0" w:space="0" w:color="auto"/>
            <w:right w:val="none" w:sz="0" w:space="0" w:color="auto"/>
          </w:divBdr>
        </w:div>
      </w:divsChild>
    </w:div>
    <w:div w:id="681710550">
      <w:bodyDiv w:val="1"/>
      <w:marLeft w:val="0"/>
      <w:marRight w:val="0"/>
      <w:marTop w:val="0"/>
      <w:marBottom w:val="0"/>
      <w:divBdr>
        <w:top w:val="none" w:sz="0" w:space="0" w:color="auto"/>
        <w:left w:val="none" w:sz="0" w:space="0" w:color="auto"/>
        <w:bottom w:val="none" w:sz="0" w:space="0" w:color="auto"/>
        <w:right w:val="none" w:sz="0" w:space="0" w:color="auto"/>
      </w:divBdr>
    </w:div>
    <w:div w:id="684287359">
      <w:bodyDiv w:val="1"/>
      <w:marLeft w:val="0"/>
      <w:marRight w:val="0"/>
      <w:marTop w:val="0"/>
      <w:marBottom w:val="0"/>
      <w:divBdr>
        <w:top w:val="none" w:sz="0" w:space="0" w:color="auto"/>
        <w:left w:val="none" w:sz="0" w:space="0" w:color="auto"/>
        <w:bottom w:val="none" w:sz="0" w:space="0" w:color="auto"/>
        <w:right w:val="none" w:sz="0" w:space="0" w:color="auto"/>
      </w:divBdr>
    </w:div>
    <w:div w:id="695468862">
      <w:bodyDiv w:val="1"/>
      <w:marLeft w:val="0"/>
      <w:marRight w:val="0"/>
      <w:marTop w:val="0"/>
      <w:marBottom w:val="0"/>
      <w:divBdr>
        <w:top w:val="none" w:sz="0" w:space="0" w:color="auto"/>
        <w:left w:val="none" w:sz="0" w:space="0" w:color="auto"/>
        <w:bottom w:val="none" w:sz="0" w:space="0" w:color="auto"/>
        <w:right w:val="none" w:sz="0" w:space="0" w:color="auto"/>
      </w:divBdr>
    </w:div>
    <w:div w:id="705639822">
      <w:bodyDiv w:val="1"/>
      <w:marLeft w:val="0"/>
      <w:marRight w:val="0"/>
      <w:marTop w:val="0"/>
      <w:marBottom w:val="0"/>
      <w:divBdr>
        <w:top w:val="none" w:sz="0" w:space="0" w:color="auto"/>
        <w:left w:val="none" w:sz="0" w:space="0" w:color="auto"/>
        <w:bottom w:val="none" w:sz="0" w:space="0" w:color="auto"/>
        <w:right w:val="none" w:sz="0" w:space="0" w:color="auto"/>
      </w:divBdr>
    </w:div>
    <w:div w:id="705718742">
      <w:bodyDiv w:val="1"/>
      <w:marLeft w:val="0"/>
      <w:marRight w:val="0"/>
      <w:marTop w:val="0"/>
      <w:marBottom w:val="0"/>
      <w:divBdr>
        <w:top w:val="none" w:sz="0" w:space="0" w:color="auto"/>
        <w:left w:val="none" w:sz="0" w:space="0" w:color="auto"/>
        <w:bottom w:val="none" w:sz="0" w:space="0" w:color="auto"/>
        <w:right w:val="none" w:sz="0" w:space="0" w:color="auto"/>
      </w:divBdr>
    </w:div>
    <w:div w:id="718625554">
      <w:bodyDiv w:val="1"/>
      <w:marLeft w:val="0"/>
      <w:marRight w:val="0"/>
      <w:marTop w:val="0"/>
      <w:marBottom w:val="0"/>
      <w:divBdr>
        <w:top w:val="none" w:sz="0" w:space="0" w:color="auto"/>
        <w:left w:val="none" w:sz="0" w:space="0" w:color="auto"/>
        <w:bottom w:val="none" w:sz="0" w:space="0" w:color="auto"/>
        <w:right w:val="none" w:sz="0" w:space="0" w:color="auto"/>
      </w:divBdr>
      <w:divsChild>
        <w:div w:id="377434256">
          <w:marLeft w:val="0"/>
          <w:marRight w:val="0"/>
          <w:marTop w:val="0"/>
          <w:marBottom w:val="0"/>
          <w:divBdr>
            <w:top w:val="none" w:sz="0" w:space="0" w:color="auto"/>
            <w:left w:val="none" w:sz="0" w:space="0" w:color="auto"/>
            <w:bottom w:val="none" w:sz="0" w:space="0" w:color="auto"/>
            <w:right w:val="none" w:sz="0" w:space="0" w:color="auto"/>
          </w:divBdr>
        </w:div>
        <w:div w:id="587887962">
          <w:marLeft w:val="0"/>
          <w:marRight w:val="0"/>
          <w:marTop w:val="0"/>
          <w:marBottom w:val="0"/>
          <w:divBdr>
            <w:top w:val="none" w:sz="0" w:space="0" w:color="auto"/>
            <w:left w:val="none" w:sz="0" w:space="0" w:color="auto"/>
            <w:bottom w:val="none" w:sz="0" w:space="0" w:color="auto"/>
            <w:right w:val="none" w:sz="0" w:space="0" w:color="auto"/>
          </w:divBdr>
        </w:div>
      </w:divsChild>
    </w:div>
    <w:div w:id="735395824">
      <w:bodyDiv w:val="1"/>
      <w:marLeft w:val="0"/>
      <w:marRight w:val="0"/>
      <w:marTop w:val="0"/>
      <w:marBottom w:val="0"/>
      <w:divBdr>
        <w:top w:val="none" w:sz="0" w:space="0" w:color="auto"/>
        <w:left w:val="none" w:sz="0" w:space="0" w:color="auto"/>
        <w:bottom w:val="none" w:sz="0" w:space="0" w:color="auto"/>
        <w:right w:val="none" w:sz="0" w:space="0" w:color="auto"/>
      </w:divBdr>
      <w:divsChild>
        <w:div w:id="815953441">
          <w:marLeft w:val="0"/>
          <w:marRight w:val="0"/>
          <w:marTop w:val="0"/>
          <w:marBottom w:val="0"/>
          <w:divBdr>
            <w:top w:val="none" w:sz="0" w:space="0" w:color="auto"/>
            <w:left w:val="none" w:sz="0" w:space="0" w:color="auto"/>
            <w:bottom w:val="none" w:sz="0" w:space="0" w:color="auto"/>
            <w:right w:val="none" w:sz="0" w:space="0" w:color="auto"/>
          </w:divBdr>
        </w:div>
        <w:div w:id="1991445909">
          <w:marLeft w:val="0"/>
          <w:marRight w:val="0"/>
          <w:marTop w:val="0"/>
          <w:marBottom w:val="0"/>
          <w:divBdr>
            <w:top w:val="none" w:sz="0" w:space="0" w:color="auto"/>
            <w:left w:val="none" w:sz="0" w:space="0" w:color="auto"/>
            <w:bottom w:val="none" w:sz="0" w:space="0" w:color="auto"/>
            <w:right w:val="none" w:sz="0" w:space="0" w:color="auto"/>
          </w:divBdr>
        </w:div>
        <w:div w:id="478039104">
          <w:marLeft w:val="0"/>
          <w:marRight w:val="0"/>
          <w:marTop w:val="0"/>
          <w:marBottom w:val="0"/>
          <w:divBdr>
            <w:top w:val="none" w:sz="0" w:space="0" w:color="auto"/>
            <w:left w:val="none" w:sz="0" w:space="0" w:color="auto"/>
            <w:bottom w:val="none" w:sz="0" w:space="0" w:color="auto"/>
            <w:right w:val="none" w:sz="0" w:space="0" w:color="auto"/>
          </w:divBdr>
        </w:div>
        <w:div w:id="1118646345">
          <w:marLeft w:val="0"/>
          <w:marRight w:val="0"/>
          <w:marTop w:val="0"/>
          <w:marBottom w:val="0"/>
          <w:divBdr>
            <w:top w:val="none" w:sz="0" w:space="0" w:color="auto"/>
            <w:left w:val="none" w:sz="0" w:space="0" w:color="auto"/>
            <w:bottom w:val="none" w:sz="0" w:space="0" w:color="auto"/>
            <w:right w:val="none" w:sz="0" w:space="0" w:color="auto"/>
          </w:divBdr>
        </w:div>
        <w:div w:id="143163316">
          <w:marLeft w:val="0"/>
          <w:marRight w:val="0"/>
          <w:marTop w:val="0"/>
          <w:marBottom w:val="0"/>
          <w:divBdr>
            <w:top w:val="none" w:sz="0" w:space="0" w:color="auto"/>
            <w:left w:val="none" w:sz="0" w:space="0" w:color="auto"/>
            <w:bottom w:val="none" w:sz="0" w:space="0" w:color="auto"/>
            <w:right w:val="none" w:sz="0" w:space="0" w:color="auto"/>
          </w:divBdr>
        </w:div>
        <w:div w:id="1274097938">
          <w:marLeft w:val="0"/>
          <w:marRight w:val="0"/>
          <w:marTop w:val="0"/>
          <w:marBottom w:val="0"/>
          <w:divBdr>
            <w:top w:val="none" w:sz="0" w:space="0" w:color="auto"/>
            <w:left w:val="none" w:sz="0" w:space="0" w:color="auto"/>
            <w:bottom w:val="none" w:sz="0" w:space="0" w:color="auto"/>
            <w:right w:val="none" w:sz="0" w:space="0" w:color="auto"/>
          </w:divBdr>
        </w:div>
        <w:div w:id="287931898">
          <w:marLeft w:val="0"/>
          <w:marRight w:val="0"/>
          <w:marTop w:val="0"/>
          <w:marBottom w:val="0"/>
          <w:divBdr>
            <w:top w:val="none" w:sz="0" w:space="0" w:color="auto"/>
            <w:left w:val="none" w:sz="0" w:space="0" w:color="auto"/>
            <w:bottom w:val="none" w:sz="0" w:space="0" w:color="auto"/>
            <w:right w:val="none" w:sz="0" w:space="0" w:color="auto"/>
          </w:divBdr>
        </w:div>
        <w:div w:id="90441489">
          <w:marLeft w:val="0"/>
          <w:marRight w:val="0"/>
          <w:marTop w:val="0"/>
          <w:marBottom w:val="0"/>
          <w:divBdr>
            <w:top w:val="none" w:sz="0" w:space="0" w:color="auto"/>
            <w:left w:val="none" w:sz="0" w:space="0" w:color="auto"/>
            <w:bottom w:val="none" w:sz="0" w:space="0" w:color="auto"/>
            <w:right w:val="none" w:sz="0" w:space="0" w:color="auto"/>
          </w:divBdr>
        </w:div>
        <w:div w:id="683290016">
          <w:marLeft w:val="0"/>
          <w:marRight w:val="0"/>
          <w:marTop w:val="0"/>
          <w:marBottom w:val="0"/>
          <w:divBdr>
            <w:top w:val="none" w:sz="0" w:space="0" w:color="auto"/>
            <w:left w:val="none" w:sz="0" w:space="0" w:color="auto"/>
            <w:bottom w:val="none" w:sz="0" w:space="0" w:color="auto"/>
            <w:right w:val="none" w:sz="0" w:space="0" w:color="auto"/>
          </w:divBdr>
        </w:div>
        <w:div w:id="1477530617">
          <w:marLeft w:val="0"/>
          <w:marRight w:val="0"/>
          <w:marTop w:val="0"/>
          <w:marBottom w:val="0"/>
          <w:divBdr>
            <w:top w:val="none" w:sz="0" w:space="0" w:color="auto"/>
            <w:left w:val="none" w:sz="0" w:space="0" w:color="auto"/>
            <w:bottom w:val="none" w:sz="0" w:space="0" w:color="auto"/>
            <w:right w:val="none" w:sz="0" w:space="0" w:color="auto"/>
          </w:divBdr>
        </w:div>
        <w:div w:id="470252705">
          <w:marLeft w:val="0"/>
          <w:marRight w:val="0"/>
          <w:marTop w:val="0"/>
          <w:marBottom w:val="0"/>
          <w:divBdr>
            <w:top w:val="none" w:sz="0" w:space="0" w:color="auto"/>
            <w:left w:val="none" w:sz="0" w:space="0" w:color="auto"/>
            <w:bottom w:val="none" w:sz="0" w:space="0" w:color="auto"/>
            <w:right w:val="none" w:sz="0" w:space="0" w:color="auto"/>
          </w:divBdr>
        </w:div>
        <w:div w:id="1290941950">
          <w:marLeft w:val="0"/>
          <w:marRight w:val="0"/>
          <w:marTop w:val="0"/>
          <w:marBottom w:val="0"/>
          <w:divBdr>
            <w:top w:val="none" w:sz="0" w:space="0" w:color="auto"/>
            <w:left w:val="none" w:sz="0" w:space="0" w:color="auto"/>
            <w:bottom w:val="none" w:sz="0" w:space="0" w:color="auto"/>
            <w:right w:val="none" w:sz="0" w:space="0" w:color="auto"/>
          </w:divBdr>
        </w:div>
        <w:div w:id="1530725023">
          <w:marLeft w:val="0"/>
          <w:marRight w:val="0"/>
          <w:marTop w:val="0"/>
          <w:marBottom w:val="0"/>
          <w:divBdr>
            <w:top w:val="none" w:sz="0" w:space="0" w:color="auto"/>
            <w:left w:val="none" w:sz="0" w:space="0" w:color="auto"/>
            <w:bottom w:val="none" w:sz="0" w:space="0" w:color="auto"/>
            <w:right w:val="none" w:sz="0" w:space="0" w:color="auto"/>
          </w:divBdr>
        </w:div>
        <w:div w:id="609699692">
          <w:marLeft w:val="0"/>
          <w:marRight w:val="0"/>
          <w:marTop w:val="0"/>
          <w:marBottom w:val="0"/>
          <w:divBdr>
            <w:top w:val="none" w:sz="0" w:space="0" w:color="auto"/>
            <w:left w:val="none" w:sz="0" w:space="0" w:color="auto"/>
            <w:bottom w:val="none" w:sz="0" w:space="0" w:color="auto"/>
            <w:right w:val="none" w:sz="0" w:space="0" w:color="auto"/>
          </w:divBdr>
        </w:div>
        <w:div w:id="413892154">
          <w:marLeft w:val="0"/>
          <w:marRight w:val="0"/>
          <w:marTop w:val="0"/>
          <w:marBottom w:val="0"/>
          <w:divBdr>
            <w:top w:val="none" w:sz="0" w:space="0" w:color="auto"/>
            <w:left w:val="none" w:sz="0" w:space="0" w:color="auto"/>
            <w:bottom w:val="none" w:sz="0" w:space="0" w:color="auto"/>
            <w:right w:val="none" w:sz="0" w:space="0" w:color="auto"/>
          </w:divBdr>
        </w:div>
        <w:div w:id="724568556">
          <w:marLeft w:val="0"/>
          <w:marRight w:val="0"/>
          <w:marTop w:val="0"/>
          <w:marBottom w:val="0"/>
          <w:divBdr>
            <w:top w:val="none" w:sz="0" w:space="0" w:color="auto"/>
            <w:left w:val="none" w:sz="0" w:space="0" w:color="auto"/>
            <w:bottom w:val="none" w:sz="0" w:space="0" w:color="auto"/>
            <w:right w:val="none" w:sz="0" w:space="0" w:color="auto"/>
          </w:divBdr>
        </w:div>
      </w:divsChild>
    </w:div>
    <w:div w:id="744574985">
      <w:bodyDiv w:val="1"/>
      <w:marLeft w:val="0"/>
      <w:marRight w:val="0"/>
      <w:marTop w:val="0"/>
      <w:marBottom w:val="0"/>
      <w:divBdr>
        <w:top w:val="none" w:sz="0" w:space="0" w:color="auto"/>
        <w:left w:val="none" w:sz="0" w:space="0" w:color="auto"/>
        <w:bottom w:val="none" w:sz="0" w:space="0" w:color="auto"/>
        <w:right w:val="none" w:sz="0" w:space="0" w:color="auto"/>
      </w:divBdr>
    </w:div>
    <w:div w:id="760764056">
      <w:bodyDiv w:val="1"/>
      <w:marLeft w:val="0"/>
      <w:marRight w:val="0"/>
      <w:marTop w:val="0"/>
      <w:marBottom w:val="0"/>
      <w:divBdr>
        <w:top w:val="none" w:sz="0" w:space="0" w:color="auto"/>
        <w:left w:val="none" w:sz="0" w:space="0" w:color="auto"/>
        <w:bottom w:val="none" w:sz="0" w:space="0" w:color="auto"/>
        <w:right w:val="none" w:sz="0" w:space="0" w:color="auto"/>
      </w:divBdr>
    </w:div>
    <w:div w:id="807823096">
      <w:bodyDiv w:val="1"/>
      <w:marLeft w:val="0"/>
      <w:marRight w:val="0"/>
      <w:marTop w:val="0"/>
      <w:marBottom w:val="0"/>
      <w:divBdr>
        <w:top w:val="none" w:sz="0" w:space="0" w:color="auto"/>
        <w:left w:val="none" w:sz="0" w:space="0" w:color="auto"/>
        <w:bottom w:val="none" w:sz="0" w:space="0" w:color="auto"/>
        <w:right w:val="none" w:sz="0" w:space="0" w:color="auto"/>
      </w:divBdr>
    </w:div>
    <w:div w:id="823354740">
      <w:bodyDiv w:val="1"/>
      <w:marLeft w:val="0"/>
      <w:marRight w:val="0"/>
      <w:marTop w:val="0"/>
      <w:marBottom w:val="0"/>
      <w:divBdr>
        <w:top w:val="none" w:sz="0" w:space="0" w:color="auto"/>
        <w:left w:val="none" w:sz="0" w:space="0" w:color="auto"/>
        <w:bottom w:val="none" w:sz="0" w:space="0" w:color="auto"/>
        <w:right w:val="none" w:sz="0" w:space="0" w:color="auto"/>
      </w:divBdr>
    </w:div>
    <w:div w:id="827331071">
      <w:bodyDiv w:val="1"/>
      <w:marLeft w:val="0"/>
      <w:marRight w:val="0"/>
      <w:marTop w:val="0"/>
      <w:marBottom w:val="0"/>
      <w:divBdr>
        <w:top w:val="none" w:sz="0" w:space="0" w:color="auto"/>
        <w:left w:val="none" w:sz="0" w:space="0" w:color="auto"/>
        <w:bottom w:val="none" w:sz="0" w:space="0" w:color="auto"/>
        <w:right w:val="none" w:sz="0" w:space="0" w:color="auto"/>
      </w:divBdr>
    </w:div>
    <w:div w:id="885919308">
      <w:bodyDiv w:val="1"/>
      <w:marLeft w:val="0"/>
      <w:marRight w:val="0"/>
      <w:marTop w:val="0"/>
      <w:marBottom w:val="0"/>
      <w:divBdr>
        <w:top w:val="none" w:sz="0" w:space="0" w:color="auto"/>
        <w:left w:val="none" w:sz="0" w:space="0" w:color="auto"/>
        <w:bottom w:val="none" w:sz="0" w:space="0" w:color="auto"/>
        <w:right w:val="none" w:sz="0" w:space="0" w:color="auto"/>
      </w:divBdr>
    </w:div>
    <w:div w:id="927468505">
      <w:bodyDiv w:val="1"/>
      <w:marLeft w:val="0"/>
      <w:marRight w:val="0"/>
      <w:marTop w:val="0"/>
      <w:marBottom w:val="0"/>
      <w:divBdr>
        <w:top w:val="none" w:sz="0" w:space="0" w:color="auto"/>
        <w:left w:val="none" w:sz="0" w:space="0" w:color="auto"/>
        <w:bottom w:val="none" w:sz="0" w:space="0" w:color="auto"/>
        <w:right w:val="none" w:sz="0" w:space="0" w:color="auto"/>
      </w:divBdr>
      <w:divsChild>
        <w:div w:id="802498580">
          <w:marLeft w:val="0"/>
          <w:marRight w:val="0"/>
          <w:marTop w:val="0"/>
          <w:marBottom w:val="0"/>
          <w:divBdr>
            <w:top w:val="none" w:sz="0" w:space="0" w:color="auto"/>
            <w:left w:val="none" w:sz="0" w:space="0" w:color="auto"/>
            <w:bottom w:val="none" w:sz="0" w:space="0" w:color="auto"/>
            <w:right w:val="none" w:sz="0" w:space="0" w:color="auto"/>
          </w:divBdr>
          <w:divsChild>
            <w:div w:id="668362564">
              <w:marLeft w:val="0"/>
              <w:marRight w:val="0"/>
              <w:marTop w:val="0"/>
              <w:marBottom w:val="0"/>
              <w:divBdr>
                <w:top w:val="none" w:sz="0" w:space="0" w:color="auto"/>
                <w:left w:val="none" w:sz="0" w:space="0" w:color="auto"/>
                <w:bottom w:val="none" w:sz="0" w:space="0" w:color="auto"/>
                <w:right w:val="none" w:sz="0" w:space="0" w:color="auto"/>
              </w:divBdr>
              <w:divsChild>
                <w:div w:id="2096052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9609790">
      <w:bodyDiv w:val="1"/>
      <w:marLeft w:val="0"/>
      <w:marRight w:val="0"/>
      <w:marTop w:val="0"/>
      <w:marBottom w:val="0"/>
      <w:divBdr>
        <w:top w:val="none" w:sz="0" w:space="0" w:color="auto"/>
        <w:left w:val="none" w:sz="0" w:space="0" w:color="auto"/>
        <w:bottom w:val="none" w:sz="0" w:space="0" w:color="auto"/>
        <w:right w:val="none" w:sz="0" w:space="0" w:color="auto"/>
      </w:divBdr>
      <w:divsChild>
        <w:div w:id="941573390">
          <w:marLeft w:val="120"/>
          <w:marRight w:val="120"/>
          <w:marTop w:val="120"/>
          <w:marBottom w:val="120"/>
          <w:divBdr>
            <w:top w:val="single" w:sz="6" w:space="0" w:color="CCCCCC"/>
            <w:left w:val="single" w:sz="6" w:space="0" w:color="CCCCCC"/>
            <w:bottom w:val="single" w:sz="6" w:space="0" w:color="CCCCCC"/>
            <w:right w:val="single" w:sz="6" w:space="0" w:color="CCCCCC"/>
          </w:divBdr>
          <w:divsChild>
            <w:div w:id="1096561525">
              <w:marLeft w:val="0"/>
              <w:marRight w:val="0"/>
              <w:marTop w:val="0"/>
              <w:marBottom w:val="0"/>
              <w:divBdr>
                <w:top w:val="none" w:sz="0" w:space="0" w:color="auto"/>
                <w:left w:val="none" w:sz="0" w:space="0" w:color="auto"/>
                <w:bottom w:val="none" w:sz="0" w:space="0" w:color="auto"/>
                <w:right w:val="none" w:sz="0" w:space="0" w:color="auto"/>
              </w:divBdr>
              <w:divsChild>
                <w:div w:id="1498377856">
                  <w:marLeft w:val="0"/>
                  <w:marRight w:val="0"/>
                  <w:marTop w:val="0"/>
                  <w:marBottom w:val="0"/>
                  <w:divBdr>
                    <w:top w:val="none" w:sz="0" w:space="0" w:color="auto"/>
                    <w:left w:val="none" w:sz="0" w:space="0" w:color="auto"/>
                    <w:bottom w:val="none" w:sz="0" w:space="0" w:color="auto"/>
                    <w:right w:val="none" w:sz="0" w:space="0" w:color="auto"/>
                  </w:divBdr>
                  <w:divsChild>
                    <w:div w:id="1618638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6256487">
      <w:bodyDiv w:val="1"/>
      <w:marLeft w:val="0"/>
      <w:marRight w:val="0"/>
      <w:marTop w:val="0"/>
      <w:marBottom w:val="0"/>
      <w:divBdr>
        <w:top w:val="none" w:sz="0" w:space="0" w:color="auto"/>
        <w:left w:val="none" w:sz="0" w:space="0" w:color="auto"/>
        <w:bottom w:val="none" w:sz="0" w:space="0" w:color="auto"/>
        <w:right w:val="none" w:sz="0" w:space="0" w:color="auto"/>
      </w:divBdr>
    </w:div>
    <w:div w:id="1003433417">
      <w:bodyDiv w:val="1"/>
      <w:marLeft w:val="0"/>
      <w:marRight w:val="0"/>
      <w:marTop w:val="0"/>
      <w:marBottom w:val="0"/>
      <w:divBdr>
        <w:top w:val="none" w:sz="0" w:space="0" w:color="auto"/>
        <w:left w:val="none" w:sz="0" w:space="0" w:color="auto"/>
        <w:bottom w:val="none" w:sz="0" w:space="0" w:color="auto"/>
        <w:right w:val="none" w:sz="0" w:space="0" w:color="auto"/>
      </w:divBdr>
      <w:divsChild>
        <w:div w:id="1919054374">
          <w:marLeft w:val="0"/>
          <w:marRight w:val="0"/>
          <w:marTop w:val="0"/>
          <w:marBottom w:val="0"/>
          <w:divBdr>
            <w:top w:val="single" w:sz="48" w:space="6" w:color="DCDCDC"/>
            <w:left w:val="none" w:sz="0" w:space="0" w:color="auto"/>
            <w:bottom w:val="none" w:sz="0" w:space="0" w:color="auto"/>
            <w:right w:val="none" w:sz="0" w:space="0" w:color="auto"/>
          </w:divBdr>
          <w:divsChild>
            <w:div w:id="1042486960">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166998">
      <w:bodyDiv w:val="1"/>
      <w:marLeft w:val="0"/>
      <w:marRight w:val="0"/>
      <w:marTop w:val="0"/>
      <w:marBottom w:val="0"/>
      <w:divBdr>
        <w:top w:val="none" w:sz="0" w:space="0" w:color="auto"/>
        <w:left w:val="none" w:sz="0" w:space="0" w:color="auto"/>
        <w:bottom w:val="none" w:sz="0" w:space="0" w:color="auto"/>
        <w:right w:val="none" w:sz="0" w:space="0" w:color="auto"/>
      </w:divBdr>
    </w:div>
    <w:div w:id="1064765309">
      <w:bodyDiv w:val="1"/>
      <w:marLeft w:val="0"/>
      <w:marRight w:val="0"/>
      <w:marTop w:val="0"/>
      <w:marBottom w:val="0"/>
      <w:divBdr>
        <w:top w:val="none" w:sz="0" w:space="0" w:color="auto"/>
        <w:left w:val="none" w:sz="0" w:space="0" w:color="auto"/>
        <w:bottom w:val="none" w:sz="0" w:space="0" w:color="auto"/>
        <w:right w:val="none" w:sz="0" w:space="0" w:color="auto"/>
      </w:divBdr>
    </w:div>
    <w:div w:id="1079867935">
      <w:bodyDiv w:val="1"/>
      <w:marLeft w:val="0"/>
      <w:marRight w:val="0"/>
      <w:marTop w:val="0"/>
      <w:marBottom w:val="0"/>
      <w:divBdr>
        <w:top w:val="none" w:sz="0" w:space="0" w:color="auto"/>
        <w:left w:val="none" w:sz="0" w:space="0" w:color="auto"/>
        <w:bottom w:val="none" w:sz="0" w:space="0" w:color="auto"/>
        <w:right w:val="none" w:sz="0" w:space="0" w:color="auto"/>
      </w:divBdr>
      <w:divsChild>
        <w:div w:id="1991011182">
          <w:marLeft w:val="0"/>
          <w:marRight w:val="0"/>
          <w:marTop w:val="0"/>
          <w:marBottom w:val="0"/>
          <w:divBdr>
            <w:top w:val="none" w:sz="0" w:space="0" w:color="auto"/>
            <w:left w:val="none" w:sz="0" w:space="0" w:color="auto"/>
            <w:bottom w:val="none" w:sz="0" w:space="0" w:color="auto"/>
            <w:right w:val="none" w:sz="0" w:space="0" w:color="auto"/>
          </w:divBdr>
        </w:div>
        <w:div w:id="2135362193">
          <w:marLeft w:val="0"/>
          <w:marRight w:val="0"/>
          <w:marTop w:val="0"/>
          <w:marBottom w:val="0"/>
          <w:divBdr>
            <w:top w:val="none" w:sz="0" w:space="0" w:color="auto"/>
            <w:left w:val="none" w:sz="0" w:space="0" w:color="auto"/>
            <w:bottom w:val="none" w:sz="0" w:space="0" w:color="auto"/>
            <w:right w:val="none" w:sz="0" w:space="0" w:color="auto"/>
          </w:divBdr>
        </w:div>
        <w:div w:id="1828547319">
          <w:marLeft w:val="0"/>
          <w:marRight w:val="0"/>
          <w:marTop w:val="0"/>
          <w:marBottom w:val="0"/>
          <w:divBdr>
            <w:top w:val="none" w:sz="0" w:space="0" w:color="auto"/>
            <w:left w:val="none" w:sz="0" w:space="0" w:color="auto"/>
            <w:bottom w:val="none" w:sz="0" w:space="0" w:color="auto"/>
            <w:right w:val="none" w:sz="0" w:space="0" w:color="auto"/>
          </w:divBdr>
        </w:div>
        <w:div w:id="861551740">
          <w:marLeft w:val="0"/>
          <w:marRight w:val="0"/>
          <w:marTop w:val="0"/>
          <w:marBottom w:val="0"/>
          <w:divBdr>
            <w:top w:val="none" w:sz="0" w:space="0" w:color="auto"/>
            <w:left w:val="none" w:sz="0" w:space="0" w:color="auto"/>
            <w:bottom w:val="none" w:sz="0" w:space="0" w:color="auto"/>
            <w:right w:val="none" w:sz="0" w:space="0" w:color="auto"/>
          </w:divBdr>
        </w:div>
        <w:div w:id="187723577">
          <w:marLeft w:val="0"/>
          <w:marRight w:val="0"/>
          <w:marTop w:val="0"/>
          <w:marBottom w:val="0"/>
          <w:divBdr>
            <w:top w:val="none" w:sz="0" w:space="0" w:color="auto"/>
            <w:left w:val="none" w:sz="0" w:space="0" w:color="auto"/>
            <w:bottom w:val="none" w:sz="0" w:space="0" w:color="auto"/>
            <w:right w:val="none" w:sz="0" w:space="0" w:color="auto"/>
          </w:divBdr>
        </w:div>
        <w:div w:id="2096826379">
          <w:marLeft w:val="0"/>
          <w:marRight w:val="0"/>
          <w:marTop w:val="0"/>
          <w:marBottom w:val="0"/>
          <w:divBdr>
            <w:top w:val="none" w:sz="0" w:space="0" w:color="auto"/>
            <w:left w:val="none" w:sz="0" w:space="0" w:color="auto"/>
            <w:bottom w:val="none" w:sz="0" w:space="0" w:color="auto"/>
            <w:right w:val="none" w:sz="0" w:space="0" w:color="auto"/>
          </w:divBdr>
        </w:div>
        <w:div w:id="132724997">
          <w:marLeft w:val="0"/>
          <w:marRight w:val="0"/>
          <w:marTop w:val="0"/>
          <w:marBottom w:val="0"/>
          <w:divBdr>
            <w:top w:val="none" w:sz="0" w:space="0" w:color="auto"/>
            <w:left w:val="none" w:sz="0" w:space="0" w:color="auto"/>
            <w:bottom w:val="none" w:sz="0" w:space="0" w:color="auto"/>
            <w:right w:val="none" w:sz="0" w:space="0" w:color="auto"/>
          </w:divBdr>
        </w:div>
        <w:div w:id="534468764">
          <w:marLeft w:val="0"/>
          <w:marRight w:val="0"/>
          <w:marTop w:val="0"/>
          <w:marBottom w:val="0"/>
          <w:divBdr>
            <w:top w:val="none" w:sz="0" w:space="0" w:color="auto"/>
            <w:left w:val="none" w:sz="0" w:space="0" w:color="auto"/>
            <w:bottom w:val="none" w:sz="0" w:space="0" w:color="auto"/>
            <w:right w:val="none" w:sz="0" w:space="0" w:color="auto"/>
          </w:divBdr>
        </w:div>
        <w:div w:id="1953904409">
          <w:marLeft w:val="0"/>
          <w:marRight w:val="0"/>
          <w:marTop w:val="0"/>
          <w:marBottom w:val="0"/>
          <w:divBdr>
            <w:top w:val="none" w:sz="0" w:space="0" w:color="auto"/>
            <w:left w:val="none" w:sz="0" w:space="0" w:color="auto"/>
            <w:bottom w:val="none" w:sz="0" w:space="0" w:color="auto"/>
            <w:right w:val="none" w:sz="0" w:space="0" w:color="auto"/>
          </w:divBdr>
        </w:div>
        <w:div w:id="1175606110">
          <w:marLeft w:val="0"/>
          <w:marRight w:val="0"/>
          <w:marTop w:val="0"/>
          <w:marBottom w:val="0"/>
          <w:divBdr>
            <w:top w:val="none" w:sz="0" w:space="0" w:color="auto"/>
            <w:left w:val="none" w:sz="0" w:space="0" w:color="auto"/>
            <w:bottom w:val="none" w:sz="0" w:space="0" w:color="auto"/>
            <w:right w:val="none" w:sz="0" w:space="0" w:color="auto"/>
          </w:divBdr>
        </w:div>
        <w:div w:id="1467505988">
          <w:marLeft w:val="0"/>
          <w:marRight w:val="0"/>
          <w:marTop w:val="0"/>
          <w:marBottom w:val="0"/>
          <w:divBdr>
            <w:top w:val="none" w:sz="0" w:space="0" w:color="auto"/>
            <w:left w:val="none" w:sz="0" w:space="0" w:color="auto"/>
            <w:bottom w:val="none" w:sz="0" w:space="0" w:color="auto"/>
            <w:right w:val="none" w:sz="0" w:space="0" w:color="auto"/>
          </w:divBdr>
        </w:div>
        <w:div w:id="452093157">
          <w:marLeft w:val="0"/>
          <w:marRight w:val="0"/>
          <w:marTop w:val="0"/>
          <w:marBottom w:val="0"/>
          <w:divBdr>
            <w:top w:val="none" w:sz="0" w:space="0" w:color="auto"/>
            <w:left w:val="none" w:sz="0" w:space="0" w:color="auto"/>
            <w:bottom w:val="none" w:sz="0" w:space="0" w:color="auto"/>
            <w:right w:val="none" w:sz="0" w:space="0" w:color="auto"/>
          </w:divBdr>
        </w:div>
        <w:div w:id="1408335664">
          <w:marLeft w:val="0"/>
          <w:marRight w:val="0"/>
          <w:marTop w:val="0"/>
          <w:marBottom w:val="0"/>
          <w:divBdr>
            <w:top w:val="none" w:sz="0" w:space="0" w:color="auto"/>
            <w:left w:val="none" w:sz="0" w:space="0" w:color="auto"/>
            <w:bottom w:val="none" w:sz="0" w:space="0" w:color="auto"/>
            <w:right w:val="none" w:sz="0" w:space="0" w:color="auto"/>
          </w:divBdr>
        </w:div>
        <w:div w:id="2029601612">
          <w:marLeft w:val="0"/>
          <w:marRight w:val="0"/>
          <w:marTop w:val="0"/>
          <w:marBottom w:val="0"/>
          <w:divBdr>
            <w:top w:val="none" w:sz="0" w:space="0" w:color="auto"/>
            <w:left w:val="none" w:sz="0" w:space="0" w:color="auto"/>
            <w:bottom w:val="none" w:sz="0" w:space="0" w:color="auto"/>
            <w:right w:val="none" w:sz="0" w:space="0" w:color="auto"/>
          </w:divBdr>
        </w:div>
        <w:div w:id="1454178788">
          <w:marLeft w:val="0"/>
          <w:marRight w:val="0"/>
          <w:marTop w:val="0"/>
          <w:marBottom w:val="0"/>
          <w:divBdr>
            <w:top w:val="none" w:sz="0" w:space="0" w:color="auto"/>
            <w:left w:val="none" w:sz="0" w:space="0" w:color="auto"/>
            <w:bottom w:val="none" w:sz="0" w:space="0" w:color="auto"/>
            <w:right w:val="none" w:sz="0" w:space="0" w:color="auto"/>
          </w:divBdr>
        </w:div>
        <w:div w:id="41372486">
          <w:marLeft w:val="0"/>
          <w:marRight w:val="0"/>
          <w:marTop w:val="0"/>
          <w:marBottom w:val="0"/>
          <w:divBdr>
            <w:top w:val="none" w:sz="0" w:space="0" w:color="auto"/>
            <w:left w:val="none" w:sz="0" w:space="0" w:color="auto"/>
            <w:bottom w:val="none" w:sz="0" w:space="0" w:color="auto"/>
            <w:right w:val="none" w:sz="0" w:space="0" w:color="auto"/>
          </w:divBdr>
        </w:div>
        <w:div w:id="1588417577">
          <w:marLeft w:val="0"/>
          <w:marRight w:val="0"/>
          <w:marTop w:val="0"/>
          <w:marBottom w:val="0"/>
          <w:divBdr>
            <w:top w:val="none" w:sz="0" w:space="0" w:color="auto"/>
            <w:left w:val="none" w:sz="0" w:space="0" w:color="auto"/>
            <w:bottom w:val="none" w:sz="0" w:space="0" w:color="auto"/>
            <w:right w:val="none" w:sz="0" w:space="0" w:color="auto"/>
          </w:divBdr>
        </w:div>
        <w:div w:id="1495954983">
          <w:marLeft w:val="0"/>
          <w:marRight w:val="0"/>
          <w:marTop w:val="0"/>
          <w:marBottom w:val="0"/>
          <w:divBdr>
            <w:top w:val="none" w:sz="0" w:space="0" w:color="auto"/>
            <w:left w:val="none" w:sz="0" w:space="0" w:color="auto"/>
            <w:bottom w:val="none" w:sz="0" w:space="0" w:color="auto"/>
            <w:right w:val="none" w:sz="0" w:space="0" w:color="auto"/>
          </w:divBdr>
        </w:div>
        <w:div w:id="1352220388">
          <w:marLeft w:val="0"/>
          <w:marRight w:val="0"/>
          <w:marTop w:val="0"/>
          <w:marBottom w:val="0"/>
          <w:divBdr>
            <w:top w:val="none" w:sz="0" w:space="0" w:color="auto"/>
            <w:left w:val="none" w:sz="0" w:space="0" w:color="auto"/>
            <w:bottom w:val="none" w:sz="0" w:space="0" w:color="auto"/>
            <w:right w:val="none" w:sz="0" w:space="0" w:color="auto"/>
          </w:divBdr>
        </w:div>
      </w:divsChild>
    </w:div>
    <w:div w:id="1095127017">
      <w:bodyDiv w:val="1"/>
      <w:marLeft w:val="0"/>
      <w:marRight w:val="0"/>
      <w:marTop w:val="0"/>
      <w:marBottom w:val="0"/>
      <w:divBdr>
        <w:top w:val="none" w:sz="0" w:space="0" w:color="auto"/>
        <w:left w:val="none" w:sz="0" w:space="0" w:color="auto"/>
        <w:bottom w:val="none" w:sz="0" w:space="0" w:color="auto"/>
        <w:right w:val="none" w:sz="0" w:space="0" w:color="auto"/>
      </w:divBdr>
    </w:div>
    <w:div w:id="1127044620">
      <w:bodyDiv w:val="1"/>
      <w:marLeft w:val="0"/>
      <w:marRight w:val="0"/>
      <w:marTop w:val="0"/>
      <w:marBottom w:val="0"/>
      <w:divBdr>
        <w:top w:val="none" w:sz="0" w:space="0" w:color="auto"/>
        <w:left w:val="none" w:sz="0" w:space="0" w:color="auto"/>
        <w:bottom w:val="none" w:sz="0" w:space="0" w:color="auto"/>
        <w:right w:val="none" w:sz="0" w:space="0" w:color="auto"/>
      </w:divBdr>
    </w:div>
    <w:div w:id="1198545861">
      <w:bodyDiv w:val="1"/>
      <w:marLeft w:val="0"/>
      <w:marRight w:val="0"/>
      <w:marTop w:val="0"/>
      <w:marBottom w:val="0"/>
      <w:divBdr>
        <w:top w:val="none" w:sz="0" w:space="0" w:color="auto"/>
        <w:left w:val="none" w:sz="0" w:space="0" w:color="auto"/>
        <w:bottom w:val="none" w:sz="0" w:space="0" w:color="auto"/>
        <w:right w:val="none" w:sz="0" w:space="0" w:color="auto"/>
      </w:divBdr>
    </w:div>
    <w:div w:id="1198739622">
      <w:bodyDiv w:val="1"/>
      <w:marLeft w:val="0"/>
      <w:marRight w:val="0"/>
      <w:marTop w:val="0"/>
      <w:marBottom w:val="0"/>
      <w:divBdr>
        <w:top w:val="none" w:sz="0" w:space="0" w:color="auto"/>
        <w:left w:val="none" w:sz="0" w:space="0" w:color="auto"/>
        <w:bottom w:val="none" w:sz="0" w:space="0" w:color="auto"/>
        <w:right w:val="none" w:sz="0" w:space="0" w:color="auto"/>
      </w:divBdr>
    </w:div>
    <w:div w:id="1287351609">
      <w:bodyDiv w:val="1"/>
      <w:marLeft w:val="0"/>
      <w:marRight w:val="0"/>
      <w:marTop w:val="0"/>
      <w:marBottom w:val="0"/>
      <w:divBdr>
        <w:top w:val="none" w:sz="0" w:space="0" w:color="auto"/>
        <w:left w:val="none" w:sz="0" w:space="0" w:color="auto"/>
        <w:bottom w:val="none" w:sz="0" w:space="0" w:color="auto"/>
        <w:right w:val="none" w:sz="0" w:space="0" w:color="auto"/>
      </w:divBdr>
    </w:div>
    <w:div w:id="1296448018">
      <w:bodyDiv w:val="1"/>
      <w:marLeft w:val="0"/>
      <w:marRight w:val="0"/>
      <w:marTop w:val="0"/>
      <w:marBottom w:val="0"/>
      <w:divBdr>
        <w:top w:val="none" w:sz="0" w:space="0" w:color="auto"/>
        <w:left w:val="none" w:sz="0" w:space="0" w:color="auto"/>
        <w:bottom w:val="none" w:sz="0" w:space="0" w:color="auto"/>
        <w:right w:val="none" w:sz="0" w:space="0" w:color="auto"/>
      </w:divBdr>
      <w:divsChild>
        <w:div w:id="952175581">
          <w:marLeft w:val="1914"/>
          <w:marRight w:val="0"/>
          <w:marTop w:val="0"/>
          <w:marBottom w:val="0"/>
          <w:divBdr>
            <w:top w:val="none" w:sz="0" w:space="0" w:color="auto"/>
            <w:left w:val="none" w:sz="0" w:space="0" w:color="auto"/>
            <w:bottom w:val="none" w:sz="0" w:space="0" w:color="auto"/>
            <w:right w:val="none" w:sz="0" w:space="0" w:color="auto"/>
          </w:divBdr>
        </w:div>
        <w:div w:id="1483766503">
          <w:marLeft w:val="0"/>
          <w:marRight w:val="0"/>
          <w:marTop w:val="0"/>
          <w:marBottom w:val="0"/>
          <w:divBdr>
            <w:top w:val="none" w:sz="0" w:space="0" w:color="auto"/>
            <w:left w:val="none" w:sz="0" w:space="0" w:color="auto"/>
            <w:bottom w:val="none" w:sz="0" w:space="0" w:color="auto"/>
            <w:right w:val="none" w:sz="0" w:space="0" w:color="auto"/>
          </w:divBdr>
          <w:divsChild>
            <w:div w:id="1263298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643008">
      <w:bodyDiv w:val="1"/>
      <w:marLeft w:val="0"/>
      <w:marRight w:val="0"/>
      <w:marTop w:val="0"/>
      <w:marBottom w:val="0"/>
      <w:divBdr>
        <w:top w:val="none" w:sz="0" w:space="0" w:color="auto"/>
        <w:left w:val="none" w:sz="0" w:space="0" w:color="auto"/>
        <w:bottom w:val="none" w:sz="0" w:space="0" w:color="auto"/>
        <w:right w:val="none" w:sz="0" w:space="0" w:color="auto"/>
      </w:divBdr>
    </w:div>
    <w:div w:id="1339887525">
      <w:bodyDiv w:val="1"/>
      <w:marLeft w:val="0"/>
      <w:marRight w:val="0"/>
      <w:marTop w:val="0"/>
      <w:marBottom w:val="0"/>
      <w:divBdr>
        <w:top w:val="none" w:sz="0" w:space="0" w:color="auto"/>
        <w:left w:val="none" w:sz="0" w:space="0" w:color="auto"/>
        <w:bottom w:val="none" w:sz="0" w:space="0" w:color="auto"/>
        <w:right w:val="none" w:sz="0" w:space="0" w:color="auto"/>
      </w:divBdr>
    </w:div>
    <w:div w:id="1356928201">
      <w:bodyDiv w:val="1"/>
      <w:marLeft w:val="0"/>
      <w:marRight w:val="0"/>
      <w:marTop w:val="0"/>
      <w:marBottom w:val="0"/>
      <w:divBdr>
        <w:top w:val="none" w:sz="0" w:space="0" w:color="auto"/>
        <w:left w:val="none" w:sz="0" w:space="0" w:color="auto"/>
        <w:bottom w:val="none" w:sz="0" w:space="0" w:color="auto"/>
        <w:right w:val="none" w:sz="0" w:space="0" w:color="auto"/>
      </w:divBdr>
    </w:div>
    <w:div w:id="1386638223">
      <w:bodyDiv w:val="1"/>
      <w:marLeft w:val="0"/>
      <w:marRight w:val="0"/>
      <w:marTop w:val="0"/>
      <w:marBottom w:val="0"/>
      <w:divBdr>
        <w:top w:val="none" w:sz="0" w:space="0" w:color="auto"/>
        <w:left w:val="none" w:sz="0" w:space="0" w:color="auto"/>
        <w:bottom w:val="none" w:sz="0" w:space="0" w:color="auto"/>
        <w:right w:val="none" w:sz="0" w:space="0" w:color="auto"/>
      </w:divBdr>
    </w:div>
    <w:div w:id="1396272611">
      <w:bodyDiv w:val="1"/>
      <w:marLeft w:val="0"/>
      <w:marRight w:val="0"/>
      <w:marTop w:val="0"/>
      <w:marBottom w:val="0"/>
      <w:divBdr>
        <w:top w:val="none" w:sz="0" w:space="0" w:color="auto"/>
        <w:left w:val="none" w:sz="0" w:space="0" w:color="auto"/>
        <w:bottom w:val="none" w:sz="0" w:space="0" w:color="auto"/>
        <w:right w:val="none" w:sz="0" w:space="0" w:color="auto"/>
      </w:divBdr>
    </w:div>
    <w:div w:id="1399280058">
      <w:bodyDiv w:val="1"/>
      <w:marLeft w:val="0"/>
      <w:marRight w:val="0"/>
      <w:marTop w:val="0"/>
      <w:marBottom w:val="0"/>
      <w:divBdr>
        <w:top w:val="none" w:sz="0" w:space="0" w:color="auto"/>
        <w:left w:val="none" w:sz="0" w:space="0" w:color="auto"/>
        <w:bottom w:val="none" w:sz="0" w:space="0" w:color="auto"/>
        <w:right w:val="none" w:sz="0" w:space="0" w:color="auto"/>
      </w:divBdr>
    </w:div>
    <w:div w:id="1401640253">
      <w:bodyDiv w:val="1"/>
      <w:marLeft w:val="0"/>
      <w:marRight w:val="0"/>
      <w:marTop w:val="0"/>
      <w:marBottom w:val="0"/>
      <w:divBdr>
        <w:top w:val="none" w:sz="0" w:space="0" w:color="auto"/>
        <w:left w:val="none" w:sz="0" w:space="0" w:color="auto"/>
        <w:bottom w:val="none" w:sz="0" w:space="0" w:color="auto"/>
        <w:right w:val="none" w:sz="0" w:space="0" w:color="auto"/>
      </w:divBdr>
    </w:div>
    <w:div w:id="1429961958">
      <w:bodyDiv w:val="1"/>
      <w:marLeft w:val="0"/>
      <w:marRight w:val="0"/>
      <w:marTop w:val="0"/>
      <w:marBottom w:val="0"/>
      <w:divBdr>
        <w:top w:val="none" w:sz="0" w:space="0" w:color="auto"/>
        <w:left w:val="none" w:sz="0" w:space="0" w:color="auto"/>
        <w:bottom w:val="none" w:sz="0" w:space="0" w:color="auto"/>
        <w:right w:val="none" w:sz="0" w:space="0" w:color="auto"/>
      </w:divBdr>
    </w:div>
    <w:div w:id="1445156595">
      <w:bodyDiv w:val="1"/>
      <w:marLeft w:val="0"/>
      <w:marRight w:val="0"/>
      <w:marTop w:val="0"/>
      <w:marBottom w:val="0"/>
      <w:divBdr>
        <w:top w:val="none" w:sz="0" w:space="0" w:color="auto"/>
        <w:left w:val="none" w:sz="0" w:space="0" w:color="auto"/>
        <w:bottom w:val="none" w:sz="0" w:space="0" w:color="auto"/>
        <w:right w:val="none" w:sz="0" w:space="0" w:color="auto"/>
      </w:divBdr>
    </w:div>
    <w:div w:id="1458837158">
      <w:bodyDiv w:val="1"/>
      <w:marLeft w:val="0"/>
      <w:marRight w:val="0"/>
      <w:marTop w:val="0"/>
      <w:marBottom w:val="0"/>
      <w:divBdr>
        <w:top w:val="none" w:sz="0" w:space="0" w:color="auto"/>
        <w:left w:val="none" w:sz="0" w:space="0" w:color="auto"/>
        <w:bottom w:val="none" w:sz="0" w:space="0" w:color="auto"/>
        <w:right w:val="none" w:sz="0" w:space="0" w:color="auto"/>
      </w:divBdr>
    </w:div>
    <w:div w:id="1461610289">
      <w:bodyDiv w:val="1"/>
      <w:marLeft w:val="0"/>
      <w:marRight w:val="0"/>
      <w:marTop w:val="0"/>
      <w:marBottom w:val="0"/>
      <w:divBdr>
        <w:top w:val="none" w:sz="0" w:space="0" w:color="auto"/>
        <w:left w:val="none" w:sz="0" w:space="0" w:color="auto"/>
        <w:bottom w:val="none" w:sz="0" w:space="0" w:color="auto"/>
        <w:right w:val="none" w:sz="0" w:space="0" w:color="auto"/>
      </w:divBdr>
      <w:divsChild>
        <w:div w:id="33383834">
          <w:marLeft w:val="0"/>
          <w:marRight w:val="0"/>
          <w:marTop w:val="0"/>
          <w:marBottom w:val="0"/>
          <w:divBdr>
            <w:top w:val="none" w:sz="0" w:space="0" w:color="auto"/>
            <w:left w:val="none" w:sz="0" w:space="0" w:color="auto"/>
            <w:bottom w:val="none" w:sz="0" w:space="0" w:color="auto"/>
            <w:right w:val="none" w:sz="0" w:space="0" w:color="auto"/>
          </w:divBdr>
        </w:div>
        <w:div w:id="92946424">
          <w:marLeft w:val="0"/>
          <w:marRight w:val="0"/>
          <w:marTop w:val="0"/>
          <w:marBottom w:val="0"/>
          <w:divBdr>
            <w:top w:val="none" w:sz="0" w:space="0" w:color="auto"/>
            <w:left w:val="none" w:sz="0" w:space="0" w:color="auto"/>
            <w:bottom w:val="none" w:sz="0" w:space="0" w:color="auto"/>
            <w:right w:val="none" w:sz="0" w:space="0" w:color="auto"/>
          </w:divBdr>
        </w:div>
        <w:div w:id="97337048">
          <w:marLeft w:val="0"/>
          <w:marRight w:val="0"/>
          <w:marTop w:val="0"/>
          <w:marBottom w:val="0"/>
          <w:divBdr>
            <w:top w:val="none" w:sz="0" w:space="0" w:color="auto"/>
            <w:left w:val="none" w:sz="0" w:space="0" w:color="auto"/>
            <w:bottom w:val="none" w:sz="0" w:space="0" w:color="auto"/>
            <w:right w:val="none" w:sz="0" w:space="0" w:color="auto"/>
          </w:divBdr>
        </w:div>
        <w:div w:id="144049449">
          <w:marLeft w:val="0"/>
          <w:marRight w:val="0"/>
          <w:marTop w:val="0"/>
          <w:marBottom w:val="0"/>
          <w:divBdr>
            <w:top w:val="none" w:sz="0" w:space="0" w:color="auto"/>
            <w:left w:val="none" w:sz="0" w:space="0" w:color="auto"/>
            <w:bottom w:val="none" w:sz="0" w:space="0" w:color="auto"/>
            <w:right w:val="none" w:sz="0" w:space="0" w:color="auto"/>
          </w:divBdr>
        </w:div>
        <w:div w:id="147406246">
          <w:marLeft w:val="0"/>
          <w:marRight w:val="0"/>
          <w:marTop w:val="0"/>
          <w:marBottom w:val="0"/>
          <w:divBdr>
            <w:top w:val="none" w:sz="0" w:space="0" w:color="auto"/>
            <w:left w:val="none" w:sz="0" w:space="0" w:color="auto"/>
            <w:bottom w:val="none" w:sz="0" w:space="0" w:color="auto"/>
            <w:right w:val="none" w:sz="0" w:space="0" w:color="auto"/>
          </w:divBdr>
        </w:div>
        <w:div w:id="247227105">
          <w:marLeft w:val="0"/>
          <w:marRight w:val="0"/>
          <w:marTop w:val="0"/>
          <w:marBottom w:val="0"/>
          <w:divBdr>
            <w:top w:val="none" w:sz="0" w:space="0" w:color="auto"/>
            <w:left w:val="none" w:sz="0" w:space="0" w:color="auto"/>
            <w:bottom w:val="none" w:sz="0" w:space="0" w:color="auto"/>
            <w:right w:val="none" w:sz="0" w:space="0" w:color="auto"/>
          </w:divBdr>
        </w:div>
        <w:div w:id="393508492">
          <w:marLeft w:val="0"/>
          <w:marRight w:val="0"/>
          <w:marTop w:val="0"/>
          <w:marBottom w:val="0"/>
          <w:divBdr>
            <w:top w:val="none" w:sz="0" w:space="0" w:color="auto"/>
            <w:left w:val="none" w:sz="0" w:space="0" w:color="auto"/>
            <w:bottom w:val="none" w:sz="0" w:space="0" w:color="auto"/>
            <w:right w:val="none" w:sz="0" w:space="0" w:color="auto"/>
          </w:divBdr>
        </w:div>
        <w:div w:id="752312303">
          <w:marLeft w:val="0"/>
          <w:marRight w:val="0"/>
          <w:marTop w:val="0"/>
          <w:marBottom w:val="0"/>
          <w:divBdr>
            <w:top w:val="none" w:sz="0" w:space="0" w:color="auto"/>
            <w:left w:val="none" w:sz="0" w:space="0" w:color="auto"/>
            <w:bottom w:val="none" w:sz="0" w:space="0" w:color="auto"/>
            <w:right w:val="none" w:sz="0" w:space="0" w:color="auto"/>
          </w:divBdr>
        </w:div>
        <w:div w:id="992872898">
          <w:marLeft w:val="0"/>
          <w:marRight w:val="0"/>
          <w:marTop w:val="0"/>
          <w:marBottom w:val="0"/>
          <w:divBdr>
            <w:top w:val="none" w:sz="0" w:space="0" w:color="auto"/>
            <w:left w:val="none" w:sz="0" w:space="0" w:color="auto"/>
            <w:bottom w:val="none" w:sz="0" w:space="0" w:color="auto"/>
            <w:right w:val="none" w:sz="0" w:space="0" w:color="auto"/>
          </w:divBdr>
        </w:div>
        <w:div w:id="1755007535">
          <w:marLeft w:val="0"/>
          <w:marRight w:val="0"/>
          <w:marTop w:val="0"/>
          <w:marBottom w:val="0"/>
          <w:divBdr>
            <w:top w:val="none" w:sz="0" w:space="0" w:color="auto"/>
            <w:left w:val="none" w:sz="0" w:space="0" w:color="auto"/>
            <w:bottom w:val="none" w:sz="0" w:space="0" w:color="auto"/>
            <w:right w:val="none" w:sz="0" w:space="0" w:color="auto"/>
          </w:divBdr>
        </w:div>
        <w:div w:id="1759323532">
          <w:marLeft w:val="0"/>
          <w:marRight w:val="0"/>
          <w:marTop w:val="0"/>
          <w:marBottom w:val="0"/>
          <w:divBdr>
            <w:top w:val="none" w:sz="0" w:space="0" w:color="auto"/>
            <w:left w:val="none" w:sz="0" w:space="0" w:color="auto"/>
            <w:bottom w:val="none" w:sz="0" w:space="0" w:color="auto"/>
            <w:right w:val="none" w:sz="0" w:space="0" w:color="auto"/>
          </w:divBdr>
        </w:div>
        <w:div w:id="1834299521">
          <w:marLeft w:val="0"/>
          <w:marRight w:val="0"/>
          <w:marTop w:val="0"/>
          <w:marBottom w:val="0"/>
          <w:divBdr>
            <w:top w:val="none" w:sz="0" w:space="0" w:color="auto"/>
            <w:left w:val="none" w:sz="0" w:space="0" w:color="auto"/>
            <w:bottom w:val="none" w:sz="0" w:space="0" w:color="auto"/>
            <w:right w:val="none" w:sz="0" w:space="0" w:color="auto"/>
          </w:divBdr>
        </w:div>
        <w:div w:id="1874420187">
          <w:marLeft w:val="0"/>
          <w:marRight w:val="0"/>
          <w:marTop w:val="0"/>
          <w:marBottom w:val="0"/>
          <w:divBdr>
            <w:top w:val="none" w:sz="0" w:space="0" w:color="auto"/>
            <w:left w:val="none" w:sz="0" w:space="0" w:color="auto"/>
            <w:bottom w:val="none" w:sz="0" w:space="0" w:color="auto"/>
            <w:right w:val="none" w:sz="0" w:space="0" w:color="auto"/>
          </w:divBdr>
        </w:div>
      </w:divsChild>
    </w:div>
    <w:div w:id="1465467449">
      <w:bodyDiv w:val="1"/>
      <w:marLeft w:val="0"/>
      <w:marRight w:val="0"/>
      <w:marTop w:val="0"/>
      <w:marBottom w:val="0"/>
      <w:divBdr>
        <w:top w:val="none" w:sz="0" w:space="0" w:color="auto"/>
        <w:left w:val="none" w:sz="0" w:space="0" w:color="auto"/>
        <w:bottom w:val="none" w:sz="0" w:space="0" w:color="auto"/>
        <w:right w:val="none" w:sz="0" w:space="0" w:color="auto"/>
      </w:divBdr>
    </w:div>
    <w:div w:id="1474562290">
      <w:bodyDiv w:val="1"/>
      <w:marLeft w:val="0"/>
      <w:marRight w:val="0"/>
      <w:marTop w:val="0"/>
      <w:marBottom w:val="0"/>
      <w:divBdr>
        <w:top w:val="none" w:sz="0" w:space="0" w:color="auto"/>
        <w:left w:val="none" w:sz="0" w:space="0" w:color="auto"/>
        <w:bottom w:val="none" w:sz="0" w:space="0" w:color="auto"/>
        <w:right w:val="none" w:sz="0" w:space="0" w:color="auto"/>
      </w:divBdr>
      <w:divsChild>
        <w:div w:id="1581139625">
          <w:marLeft w:val="0"/>
          <w:marRight w:val="0"/>
          <w:marTop w:val="0"/>
          <w:marBottom w:val="0"/>
          <w:divBdr>
            <w:top w:val="none" w:sz="0" w:space="0" w:color="auto"/>
            <w:left w:val="none" w:sz="0" w:space="0" w:color="auto"/>
            <w:bottom w:val="none" w:sz="0" w:space="0" w:color="auto"/>
            <w:right w:val="none" w:sz="0" w:space="0" w:color="auto"/>
          </w:divBdr>
        </w:div>
        <w:div w:id="1694258939">
          <w:marLeft w:val="0"/>
          <w:marRight w:val="0"/>
          <w:marTop w:val="0"/>
          <w:marBottom w:val="0"/>
          <w:divBdr>
            <w:top w:val="none" w:sz="0" w:space="0" w:color="auto"/>
            <w:left w:val="none" w:sz="0" w:space="0" w:color="auto"/>
            <w:bottom w:val="none" w:sz="0" w:space="0" w:color="auto"/>
            <w:right w:val="none" w:sz="0" w:space="0" w:color="auto"/>
          </w:divBdr>
        </w:div>
        <w:div w:id="2112429459">
          <w:marLeft w:val="0"/>
          <w:marRight w:val="0"/>
          <w:marTop w:val="0"/>
          <w:marBottom w:val="0"/>
          <w:divBdr>
            <w:top w:val="none" w:sz="0" w:space="0" w:color="auto"/>
            <w:left w:val="none" w:sz="0" w:space="0" w:color="auto"/>
            <w:bottom w:val="none" w:sz="0" w:space="0" w:color="auto"/>
            <w:right w:val="none" w:sz="0" w:space="0" w:color="auto"/>
          </w:divBdr>
        </w:div>
        <w:div w:id="679429658">
          <w:marLeft w:val="0"/>
          <w:marRight w:val="0"/>
          <w:marTop w:val="0"/>
          <w:marBottom w:val="0"/>
          <w:divBdr>
            <w:top w:val="none" w:sz="0" w:space="0" w:color="auto"/>
            <w:left w:val="none" w:sz="0" w:space="0" w:color="auto"/>
            <w:bottom w:val="none" w:sz="0" w:space="0" w:color="auto"/>
            <w:right w:val="none" w:sz="0" w:space="0" w:color="auto"/>
          </w:divBdr>
        </w:div>
        <w:div w:id="15472516">
          <w:marLeft w:val="0"/>
          <w:marRight w:val="0"/>
          <w:marTop w:val="0"/>
          <w:marBottom w:val="0"/>
          <w:divBdr>
            <w:top w:val="none" w:sz="0" w:space="0" w:color="auto"/>
            <w:left w:val="none" w:sz="0" w:space="0" w:color="auto"/>
            <w:bottom w:val="none" w:sz="0" w:space="0" w:color="auto"/>
            <w:right w:val="none" w:sz="0" w:space="0" w:color="auto"/>
          </w:divBdr>
        </w:div>
        <w:div w:id="1014694373">
          <w:marLeft w:val="0"/>
          <w:marRight w:val="0"/>
          <w:marTop w:val="0"/>
          <w:marBottom w:val="0"/>
          <w:divBdr>
            <w:top w:val="none" w:sz="0" w:space="0" w:color="auto"/>
            <w:left w:val="none" w:sz="0" w:space="0" w:color="auto"/>
            <w:bottom w:val="none" w:sz="0" w:space="0" w:color="auto"/>
            <w:right w:val="none" w:sz="0" w:space="0" w:color="auto"/>
          </w:divBdr>
        </w:div>
        <w:div w:id="1105930512">
          <w:marLeft w:val="0"/>
          <w:marRight w:val="0"/>
          <w:marTop w:val="0"/>
          <w:marBottom w:val="0"/>
          <w:divBdr>
            <w:top w:val="none" w:sz="0" w:space="0" w:color="auto"/>
            <w:left w:val="none" w:sz="0" w:space="0" w:color="auto"/>
            <w:bottom w:val="none" w:sz="0" w:space="0" w:color="auto"/>
            <w:right w:val="none" w:sz="0" w:space="0" w:color="auto"/>
          </w:divBdr>
        </w:div>
      </w:divsChild>
    </w:div>
    <w:div w:id="1475682945">
      <w:bodyDiv w:val="1"/>
      <w:marLeft w:val="0"/>
      <w:marRight w:val="0"/>
      <w:marTop w:val="0"/>
      <w:marBottom w:val="0"/>
      <w:divBdr>
        <w:top w:val="none" w:sz="0" w:space="0" w:color="auto"/>
        <w:left w:val="none" w:sz="0" w:space="0" w:color="auto"/>
        <w:bottom w:val="none" w:sz="0" w:space="0" w:color="auto"/>
        <w:right w:val="none" w:sz="0" w:space="0" w:color="auto"/>
      </w:divBdr>
    </w:div>
    <w:div w:id="1476409872">
      <w:bodyDiv w:val="1"/>
      <w:marLeft w:val="0"/>
      <w:marRight w:val="0"/>
      <w:marTop w:val="0"/>
      <w:marBottom w:val="0"/>
      <w:divBdr>
        <w:top w:val="none" w:sz="0" w:space="0" w:color="auto"/>
        <w:left w:val="none" w:sz="0" w:space="0" w:color="auto"/>
        <w:bottom w:val="none" w:sz="0" w:space="0" w:color="auto"/>
        <w:right w:val="none" w:sz="0" w:space="0" w:color="auto"/>
      </w:divBdr>
      <w:divsChild>
        <w:div w:id="1678844849">
          <w:marLeft w:val="0"/>
          <w:marRight w:val="0"/>
          <w:marTop w:val="0"/>
          <w:marBottom w:val="0"/>
          <w:divBdr>
            <w:top w:val="none" w:sz="0" w:space="0" w:color="auto"/>
            <w:left w:val="none" w:sz="0" w:space="0" w:color="auto"/>
            <w:bottom w:val="none" w:sz="0" w:space="0" w:color="auto"/>
            <w:right w:val="none" w:sz="0" w:space="0" w:color="auto"/>
          </w:divBdr>
        </w:div>
      </w:divsChild>
    </w:div>
    <w:div w:id="1476679721">
      <w:bodyDiv w:val="1"/>
      <w:marLeft w:val="0"/>
      <w:marRight w:val="0"/>
      <w:marTop w:val="0"/>
      <w:marBottom w:val="0"/>
      <w:divBdr>
        <w:top w:val="none" w:sz="0" w:space="0" w:color="auto"/>
        <w:left w:val="none" w:sz="0" w:space="0" w:color="auto"/>
        <w:bottom w:val="none" w:sz="0" w:space="0" w:color="auto"/>
        <w:right w:val="none" w:sz="0" w:space="0" w:color="auto"/>
      </w:divBdr>
      <w:divsChild>
        <w:div w:id="1712533353">
          <w:marLeft w:val="0"/>
          <w:marRight w:val="0"/>
          <w:marTop w:val="0"/>
          <w:marBottom w:val="326"/>
          <w:divBdr>
            <w:top w:val="none" w:sz="0" w:space="0" w:color="auto"/>
            <w:left w:val="none" w:sz="0" w:space="0" w:color="auto"/>
            <w:bottom w:val="none" w:sz="0" w:space="0" w:color="auto"/>
            <w:right w:val="none" w:sz="0" w:space="0" w:color="auto"/>
          </w:divBdr>
          <w:divsChild>
            <w:div w:id="113789316">
              <w:marLeft w:val="0"/>
              <w:marRight w:val="0"/>
              <w:marTop w:val="240"/>
              <w:marBottom w:val="326"/>
              <w:divBdr>
                <w:top w:val="none" w:sz="0" w:space="0" w:color="auto"/>
                <w:left w:val="none" w:sz="0" w:space="0" w:color="auto"/>
                <w:bottom w:val="none" w:sz="0" w:space="0" w:color="auto"/>
                <w:right w:val="none" w:sz="0" w:space="0" w:color="auto"/>
              </w:divBdr>
            </w:div>
          </w:divsChild>
        </w:div>
        <w:div w:id="1514150624">
          <w:marLeft w:val="0"/>
          <w:marRight w:val="0"/>
          <w:marTop w:val="0"/>
          <w:marBottom w:val="326"/>
          <w:divBdr>
            <w:top w:val="none" w:sz="0" w:space="0" w:color="auto"/>
            <w:left w:val="none" w:sz="0" w:space="0" w:color="auto"/>
            <w:bottom w:val="none" w:sz="0" w:space="0" w:color="auto"/>
            <w:right w:val="none" w:sz="0" w:space="0" w:color="auto"/>
          </w:divBdr>
        </w:div>
        <w:div w:id="378819502">
          <w:marLeft w:val="0"/>
          <w:marRight w:val="0"/>
          <w:marTop w:val="0"/>
          <w:marBottom w:val="326"/>
          <w:divBdr>
            <w:top w:val="none" w:sz="0" w:space="0" w:color="auto"/>
            <w:left w:val="none" w:sz="0" w:space="0" w:color="auto"/>
            <w:bottom w:val="none" w:sz="0" w:space="0" w:color="auto"/>
            <w:right w:val="none" w:sz="0" w:space="0" w:color="auto"/>
          </w:divBdr>
        </w:div>
        <w:div w:id="1709525456">
          <w:marLeft w:val="0"/>
          <w:marRight w:val="0"/>
          <w:marTop w:val="0"/>
          <w:marBottom w:val="326"/>
          <w:divBdr>
            <w:top w:val="none" w:sz="0" w:space="0" w:color="auto"/>
            <w:left w:val="none" w:sz="0" w:space="0" w:color="auto"/>
            <w:bottom w:val="none" w:sz="0" w:space="0" w:color="auto"/>
            <w:right w:val="none" w:sz="0" w:space="0" w:color="auto"/>
          </w:divBdr>
        </w:div>
        <w:div w:id="1232885192">
          <w:marLeft w:val="0"/>
          <w:marRight w:val="0"/>
          <w:marTop w:val="0"/>
          <w:marBottom w:val="326"/>
          <w:divBdr>
            <w:top w:val="none" w:sz="0" w:space="0" w:color="auto"/>
            <w:left w:val="none" w:sz="0" w:space="0" w:color="auto"/>
            <w:bottom w:val="none" w:sz="0" w:space="0" w:color="auto"/>
            <w:right w:val="none" w:sz="0" w:space="0" w:color="auto"/>
          </w:divBdr>
        </w:div>
        <w:div w:id="2076928809">
          <w:marLeft w:val="0"/>
          <w:marRight w:val="0"/>
          <w:marTop w:val="0"/>
          <w:marBottom w:val="326"/>
          <w:divBdr>
            <w:top w:val="none" w:sz="0" w:space="0" w:color="auto"/>
            <w:left w:val="none" w:sz="0" w:space="0" w:color="auto"/>
            <w:bottom w:val="none" w:sz="0" w:space="0" w:color="auto"/>
            <w:right w:val="none" w:sz="0" w:space="0" w:color="auto"/>
          </w:divBdr>
        </w:div>
        <w:div w:id="764686464">
          <w:marLeft w:val="0"/>
          <w:marRight w:val="0"/>
          <w:marTop w:val="0"/>
          <w:marBottom w:val="326"/>
          <w:divBdr>
            <w:top w:val="none" w:sz="0" w:space="0" w:color="auto"/>
            <w:left w:val="none" w:sz="0" w:space="0" w:color="auto"/>
            <w:bottom w:val="none" w:sz="0" w:space="0" w:color="auto"/>
            <w:right w:val="none" w:sz="0" w:space="0" w:color="auto"/>
          </w:divBdr>
        </w:div>
        <w:div w:id="1045368835">
          <w:marLeft w:val="0"/>
          <w:marRight w:val="0"/>
          <w:marTop w:val="0"/>
          <w:marBottom w:val="326"/>
          <w:divBdr>
            <w:top w:val="none" w:sz="0" w:space="0" w:color="auto"/>
            <w:left w:val="none" w:sz="0" w:space="0" w:color="auto"/>
            <w:bottom w:val="none" w:sz="0" w:space="0" w:color="auto"/>
            <w:right w:val="none" w:sz="0" w:space="0" w:color="auto"/>
          </w:divBdr>
        </w:div>
        <w:div w:id="1022126398">
          <w:marLeft w:val="0"/>
          <w:marRight w:val="0"/>
          <w:marTop w:val="0"/>
          <w:marBottom w:val="326"/>
          <w:divBdr>
            <w:top w:val="none" w:sz="0" w:space="0" w:color="auto"/>
            <w:left w:val="none" w:sz="0" w:space="0" w:color="auto"/>
            <w:bottom w:val="none" w:sz="0" w:space="0" w:color="auto"/>
            <w:right w:val="none" w:sz="0" w:space="0" w:color="auto"/>
          </w:divBdr>
        </w:div>
      </w:divsChild>
    </w:div>
    <w:div w:id="1486624915">
      <w:bodyDiv w:val="1"/>
      <w:marLeft w:val="0"/>
      <w:marRight w:val="0"/>
      <w:marTop w:val="0"/>
      <w:marBottom w:val="0"/>
      <w:divBdr>
        <w:top w:val="none" w:sz="0" w:space="0" w:color="auto"/>
        <w:left w:val="none" w:sz="0" w:space="0" w:color="auto"/>
        <w:bottom w:val="none" w:sz="0" w:space="0" w:color="auto"/>
        <w:right w:val="none" w:sz="0" w:space="0" w:color="auto"/>
      </w:divBdr>
    </w:div>
    <w:div w:id="1507864025">
      <w:bodyDiv w:val="1"/>
      <w:marLeft w:val="0"/>
      <w:marRight w:val="0"/>
      <w:marTop w:val="0"/>
      <w:marBottom w:val="0"/>
      <w:divBdr>
        <w:top w:val="none" w:sz="0" w:space="0" w:color="auto"/>
        <w:left w:val="none" w:sz="0" w:space="0" w:color="auto"/>
        <w:bottom w:val="none" w:sz="0" w:space="0" w:color="auto"/>
        <w:right w:val="none" w:sz="0" w:space="0" w:color="auto"/>
      </w:divBdr>
    </w:div>
    <w:div w:id="1517036945">
      <w:bodyDiv w:val="1"/>
      <w:marLeft w:val="0"/>
      <w:marRight w:val="0"/>
      <w:marTop w:val="0"/>
      <w:marBottom w:val="0"/>
      <w:divBdr>
        <w:top w:val="none" w:sz="0" w:space="0" w:color="auto"/>
        <w:left w:val="none" w:sz="0" w:space="0" w:color="auto"/>
        <w:bottom w:val="none" w:sz="0" w:space="0" w:color="auto"/>
        <w:right w:val="none" w:sz="0" w:space="0" w:color="auto"/>
      </w:divBdr>
    </w:div>
    <w:div w:id="1519809066">
      <w:bodyDiv w:val="1"/>
      <w:marLeft w:val="0"/>
      <w:marRight w:val="0"/>
      <w:marTop w:val="0"/>
      <w:marBottom w:val="0"/>
      <w:divBdr>
        <w:top w:val="none" w:sz="0" w:space="0" w:color="auto"/>
        <w:left w:val="none" w:sz="0" w:space="0" w:color="auto"/>
        <w:bottom w:val="none" w:sz="0" w:space="0" w:color="auto"/>
        <w:right w:val="none" w:sz="0" w:space="0" w:color="auto"/>
      </w:divBdr>
    </w:div>
    <w:div w:id="1523280172">
      <w:bodyDiv w:val="1"/>
      <w:marLeft w:val="0"/>
      <w:marRight w:val="0"/>
      <w:marTop w:val="0"/>
      <w:marBottom w:val="0"/>
      <w:divBdr>
        <w:top w:val="none" w:sz="0" w:space="0" w:color="auto"/>
        <w:left w:val="none" w:sz="0" w:space="0" w:color="auto"/>
        <w:bottom w:val="none" w:sz="0" w:space="0" w:color="auto"/>
        <w:right w:val="none" w:sz="0" w:space="0" w:color="auto"/>
      </w:divBdr>
    </w:div>
    <w:div w:id="1528181517">
      <w:bodyDiv w:val="1"/>
      <w:marLeft w:val="0"/>
      <w:marRight w:val="0"/>
      <w:marTop w:val="0"/>
      <w:marBottom w:val="0"/>
      <w:divBdr>
        <w:top w:val="none" w:sz="0" w:space="0" w:color="auto"/>
        <w:left w:val="none" w:sz="0" w:space="0" w:color="auto"/>
        <w:bottom w:val="none" w:sz="0" w:space="0" w:color="auto"/>
        <w:right w:val="none" w:sz="0" w:space="0" w:color="auto"/>
      </w:divBdr>
    </w:div>
    <w:div w:id="1556695905">
      <w:bodyDiv w:val="1"/>
      <w:marLeft w:val="0"/>
      <w:marRight w:val="0"/>
      <w:marTop w:val="0"/>
      <w:marBottom w:val="0"/>
      <w:divBdr>
        <w:top w:val="none" w:sz="0" w:space="0" w:color="auto"/>
        <w:left w:val="none" w:sz="0" w:space="0" w:color="auto"/>
        <w:bottom w:val="none" w:sz="0" w:space="0" w:color="auto"/>
        <w:right w:val="none" w:sz="0" w:space="0" w:color="auto"/>
      </w:divBdr>
    </w:div>
    <w:div w:id="1565751098">
      <w:bodyDiv w:val="1"/>
      <w:marLeft w:val="0"/>
      <w:marRight w:val="0"/>
      <w:marTop w:val="0"/>
      <w:marBottom w:val="0"/>
      <w:divBdr>
        <w:top w:val="none" w:sz="0" w:space="0" w:color="auto"/>
        <w:left w:val="none" w:sz="0" w:space="0" w:color="auto"/>
        <w:bottom w:val="none" w:sz="0" w:space="0" w:color="auto"/>
        <w:right w:val="none" w:sz="0" w:space="0" w:color="auto"/>
      </w:divBdr>
    </w:div>
    <w:div w:id="1590429525">
      <w:bodyDiv w:val="1"/>
      <w:marLeft w:val="0"/>
      <w:marRight w:val="0"/>
      <w:marTop w:val="0"/>
      <w:marBottom w:val="0"/>
      <w:divBdr>
        <w:top w:val="none" w:sz="0" w:space="0" w:color="auto"/>
        <w:left w:val="none" w:sz="0" w:space="0" w:color="auto"/>
        <w:bottom w:val="none" w:sz="0" w:space="0" w:color="auto"/>
        <w:right w:val="none" w:sz="0" w:space="0" w:color="auto"/>
      </w:divBdr>
    </w:div>
    <w:div w:id="1592860609">
      <w:bodyDiv w:val="1"/>
      <w:marLeft w:val="0"/>
      <w:marRight w:val="0"/>
      <w:marTop w:val="0"/>
      <w:marBottom w:val="0"/>
      <w:divBdr>
        <w:top w:val="none" w:sz="0" w:space="0" w:color="auto"/>
        <w:left w:val="none" w:sz="0" w:space="0" w:color="auto"/>
        <w:bottom w:val="none" w:sz="0" w:space="0" w:color="auto"/>
        <w:right w:val="none" w:sz="0" w:space="0" w:color="auto"/>
      </w:divBdr>
      <w:divsChild>
        <w:div w:id="925307031">
          <w:marLeft w:val="0"/>
          <w:marRight w:val="0"/>
          <w:marTop w:val="0"/>
          <w:marBottom w:val="0"/>
          <w:divBdr>
            <w:top w:val="none" w:sz="0" w:space="0" w:color="auto"/>
            <w:left w:val="none" w:sz="0" w:space="0" w:color="auto"/>
            <w:bottom w:val="none" w:sz="0" w:space="0" w:color="auto"/>
            <w:right w:val="none" w:sz="0" w:space="0" w:color="auto"/>
          </w:divBdr>
        </w:div>
      </w:divsChild>
    </w:div>
    <w:div w:id="1665233527">
      <w:bodyDiv w:val="1"/>
      <w:marLeft w:val="0"/>
      <w:marRight w:val="0"/>
      <w:marTop w:val="0"/>
      <w:marBottom w:val="0"/>
      <w:divBdr>
        <w:top w:val="none" w:sz="0" w:space="0" w:color="auto"/>
        <w:left w:val="none" w:sz="0" w:space="0" w:color="auto"/>
        <w:bottom w:val="none" w:sz="0" w:space="0" w:color="auto"/>
        <w:right w:val="none" w:sz="0" w:space="0" w:color="auto"/>
      </w:divBdr>
    </w:div>
    <w:div w:id="1672022777">
      <w:bodyDiv w:val="1"/>
      <w:marLeft w:val="0"/>
      <w:marRight w:val="0"/>
      <w:marTop w:val="0"/>
      <w:marBottom w:val="0"/>
      <w:divBdr>
        <w:top w:val="none" w:sz="0" w:space="0" w:color="auto"/>
        <w:left w:val="none" w:sz="0" w:space="0" w:color="auto"/>
        <w:bottom w:val="none" w:sz="0" w:space="0" w:color="auto"/>
        <w:right w:val="none" w:sz="0" w:space="0" w:color="auto"/>
      </w:divBdr>
    </w:div>
    <w:div w:id="1735005307">
      <w:bodyDiv w:val="1"/>
      <w:marLeft w:val="0"/>
      <w:marRight w:val="0"/>
      <w:marTop w:val="0"/>
      <w:marBottom w:val="0"/>
      <w:divBdr>
        <w:top w:val="none" w:sz="0" w:space="0" w:color="auto"/>
        <w:left w:val="none" w:sz="0" w:space="0" w:color="auto"/>
        <w:bottom w:val="none" w:sz="0" w:space="0" w:color="auto"/>
        <w:right w:val="none" w:sz="0" w:space="0" w:color="auto"/>
      </w:divBdr>
    </w:div>
    <w:div w:id="1739135430">
      <w:bodyDiv w:val="1"/>
      <w:marLeft w:val="0"/>
      <w:marRight w:val="0"/>
      <w:marTop w:val="0"/>
      <w:marBottom w:val="0"/>
      <w:divBdr>
        <w:top w:val="none" w:sz="0" w:space="0" w:color="auto"/>
        <w:left w:val="none" w:sz="0" w:space="0" w:color="auto"/>
        <w:bottom w:val="none" w:sz="0" w:space="0" w:color="auto"/>
        <w:right w:val="none" w:sz="0" w:space="0" w:color="auto"/>
      </w:divBdr>
    </w:div>
    <w:div w:id="1758866099">
      <w:bodyDiv w:val="1"/>
      <w:marLeft w:val="0"/>
      <w:marRight w:val="0"/>
      <w:marTop w:val="0"/>
      <w:marBottom w:val="0"/>
      <w:divBdr>
        <w:top w:val="none" w:sz="0" w:space="0" w:color="auto"/>
        <w:left w:val="none" w:sz="0" w:space="0" w:color="auto"/>
        <w:bottom w:val="none" w:sz="0" w:space="0" w:color="auto"/>
        <w:right w:val="none" w:sz="0" w:space="0" w:color="auto"/>
      </w:divBdr>
    </w:div>
    <w:div w:id="1788691845">
      <w:bodyDiv w:val="1"/>
      <w:marLeft w:val="0"/>
      <w:marRight w:val="0"/>
      <w:marTop w:val="0"/>
      <w:marBottom w:val="0"/>
      <w:divBdr>
        <w:top w:val="none" w:sz="0" w:space="0" w:color="auto"/>
        <w:left w:val="none" w:sz="0" w:space="0" w:color="auto"/>
        <w:bottom w:val="none" w:sz="0" w:space="0" w:color="auto"/>
        <w:right w:val="none" w:sz="0" w:space="0" w:color="auto"/>
      </w:divBdr>
    </w:div>
    <w:div w:id="1826817547">
      <w:bodyDiv w:val="1"/>
      <w:marLeft w:val="0"/>
      <w:marRight w:val="0"/>
      <w:marTop w:val="0"/>
      <w:marBottom w:val="0"/>
      <w:divBdr>
        <w:top w:val="none" w:sz="0" w:space="0" w:color="auto"/>
        <w:left w:val="none" w:sz="0" w:space="0" w:color="auto"/>
        <w:bottom w:val="none" w:sz="0" w:space="0" w:color="auto"/>
        <w:right w:val="none" w:sz="0" w:space="0" w:color="auto"/>
      </w:divBdr>
    </w:div>
    <w:div w:id="1839687435">
      <w:bodyDiv w:val="1"/>
      <w:marLeft w:val="0"/>
      <w:marRight w:val="0"/>
      <w:marTop w:val="0"/>
      <w:marBottom w:val="0"/>
      <w:divBdr>
        <w:top w:val="none" w:sz="0" w:space="0" w:color="auto"/>
        <w:left w:val="none" w:sz="0" w:space="0" w:color="auto"/>
        <w:bottom w:val="none" w:sz="0" w:space="0" w:color="auto"/>
        <w:right w:val="none" w:sz="0" w:space="0" w:color="auto"/>
      </w:divBdr>
      <w:divsChild>
        <w:div w:id="640624015">
          <w:marLeft w:val="0"/>
          <w:marRight w:val="0"/>
          <w:marTop w:val="225"/>
          <w:marBottom w:val="0"/>
          <w:divBdr>
            <w:top w:val="single" w:sz="2" w:space="0" w:color="auto"/>
            <w:left w:val="single" w:sz="2" w:space="0" w:color="auto"/>
            <w:bottom w:val="single" w:sz="2" w:space="0" w:color="auto"/>
            <w:right w:val="single" w:sz="2" w:space="0" w:color="auto"/>
          </w:divBdr>
        </w:div>
        <w:div w:id="1788157152">
          <w:marLeft w:val="0"/>
          <w:marRight w:val="0"/>
          <w:marTop w:val="225"/>
          <w:marBottom w:val="0"/>
          <w:divBdr>
            <w:top w:val="single" w:sz="2" w:space="0" w:color="auto"/>
            <w:left w:val="single" w:sz="2" w:space="0" w:color="auto"/>
            <w:bottom w:val="single" w:sz="2" w:space="0" w:color="auto"/>
            <w:right w:val="single" w:sz="2" w:space="0" w:color="auto"/>
          </w:divBdr>
        </w:div>
        <w:div w:id="1017272636">
          <w:marLeft w:val="0"/>
          <w:marRight w:val="0"/>
          <w:marTop w:val="225"/>
          <w:marBottom w:val="0"/>
          <w:divBdr>
            <w:top w:val="single" w:sz="2" w:space="0" w:color="auto"/>
            <w:left w:val="single" w:sz="2" w:space="0" w:color="auto"/>
            <w:bottom w:val="single" w:sz="2" w:space="0" w:color="auto"/>
            <w:right w:val="single" w:sz="2" w:space="0" w:color="auto"/>
          </w:divBdr>
        </w:div>
      </w:divsChild>
    </w:div>
    <w:div w:id="1840122208">
      <w:bodyDiv w:val="1"/>
      <w:marLeft w:val="0"/>
      <w:marRight w:val="0"/>
      <w:marTop w:val="0"/>
      <w:marBottom w:val="0"/>
      <w:divBdr>
        <w:top w:val="none" w:sz="0" w:space="0" w:color="auto"/>
        <w:left w:val="none" w:sz="0" w:space="0" w:color="auto"/>
        <w:bottom w:val="none" w:sz="0" w:space="0" w:color="auto"/>
        <w:right w:val="none" w:sz="0" w:space="0" w:color="auto"/>
      </w:divBdr>
    </w:div>
    <w:div w:id="1840347506">
      <w:bodyDiv w:val="1"/>
      <w:marLeft w:val="0"/>
      <w:marRight w:val="0"/>
      <w:marTop w:val="0"/>
      <w:marBottom w:val="0"/>
      <w:divBdr>
        <w:top w:val="none" w:sz="0" w:space="0" w:color="auto"/>
        <w:left w:val="none" w:sz="0" w:space="0" w:color="auto"/>
        <w:bottom w:val="none" w:sz="0" w:space="0" w:color="auto"/>
        <w:right w:val="none" w:sz="0" w:space="0" w:color="auto"/>
      </w:divBdr>
    </w:div>
    <w:div w:id="1847861661">
      <w:bodyDiv w:val="1"/>
      <w:marLeft w:val="0"/>
      <w:marRight w:val="0"/>
      <w:marTop w:val="0"/>
      <w:marBottom w:val="0"/>
      <w:divBdr>
        <w:top w:val="none" w:sz="0" w:space="0" w:color="auto"/>
        <w:left w:val="none" w:sz="0" w:space="0" w:color="auto"/>
        <w:bottom w:val="none" w:sz="0" w:space="0" w:color="auto"/>
        <w:right w:val="none" w:sz="0" w:space="0" w:color="auto"/>
      </w:divBdr>
    </w:div>
    <w:div w:id="1860117201">
      <w:bodyDiv w:val="1"/>
      <w:marLeft w:val="0"/>
      <w:marRight w:val="0"/>
      <w:marTop w:val="0"/>
      <w:marBottom w:val="0"/>
      <w:divBdr>
        <w:top w:val="none" w:sz="0" w:space="0" w:color="auto"/>
        <w:left w:val="none" w:sz="0" w:space="0" w:color="auto"/>
        <w:bottom w:val="none" w:sz="0" w:space="0" w:color="auto"/>
        <w:right w:val="none" w:sz="0" w:space="0" w:color="auto"/>
      </w:divBdr>
      <w:divsChild>
        <w:div w:id="1302073458">
          <w:marLeft w:val="0"/>
          <w:marRight w:val="0"/>
          <w:marTop w:val="0"/>
          <w:marBottom w:val="0"/>
          <w:divBdr>
            <w:top w:val="none" w:sz="0" w:space="0" w:color="auto"/>
            <w:left w:val="none" w:sz="0" w:space="0" w:color="auto"/>
            <w:bottom w:val="none" w:sz="0" w:space="0" w:color="auto"/>
            <w:right w:val="none" w:sz="0" w:space="0" w:color="auto"/>
          </w:divBdr>
        </w:div>
        <w:div w:id="1792554960">
          <w:marLeft w:val="0"/>
          <w:marRight w:val="0"/>
          <w:marTop w:val="0"/>
          <w:marBottom w:val="0"/>
          <w:divBdr>
            <w:top w:val="none" w:sz="0" w:space="0" w:color="auto"/>
            <w:left w:val="none" w:sz="0" w:space="0" w:color="auto"/>
            <w:bottom w:val="none" w:sz="0" w:space="0" w:color="auto"/>
            <w:right w:val="none" w:sz="0" w:space="0" w:color="auto"/>
          </w:divBdr>
        </w:div>
        <w:div w:id="961964022">
          <w:marLeft w:val="0"/>
          <w:marRight w:val="0"/>
          <w:marTop w:val="0"/>
          <w:marBottom w:val="0"/>
          <w:divBdr>
            <w:top w:val="none" w:sz="0" w:space="0" w:color="auto"/>
            <w:left w:val="none" w:sz="0" w:space="0" w:color="auto"/>
            <w:bottom w:val="none" w:sz="0" w:space="0" w:color="auto"/>
            <w:right w:val="none" w:sz="0" w:space="0" w:color="auto"/>
          </w:divBdr>
        </w:div>
        <w:div w:id="2071612987">
          <w:marLeft w:val="0"/>
          <w:marRight w:val="0"/>
          <w:marTop w:val="0"/>
          <w:marBottom w:val="0"/>
          <w:divBdr>
            <w:top w:val="none" w:sz="0" w:space="0" w:color="auto"/>
            <w:left w:val="none" w:sz="0" w:space="0" w:color="auto"/>
            <w:bottom w:val="none" w:sz="0" w:space="0" w:color="auto"/>
            <w:right w:val="none" w:sz="0" w:space="0" w:color="auto"/>
          </w:divBdr>
        </w:div>
        <w:div w:id="1386297969">
          <w:marLeft w:val="0"/>
          <w:marRight w:val="0"/>
          <w:marTop w:val="0"/>
          <w:marBottom w:val="0"/>
          <w:divBdr>
            <w:top w:val="none" w:sz="0" w:space="0" w:color="auto"/>
            <w:left w:val="none" w:sz="0" w:space="0" w:color="auto"/>
            <w:bottom w:val="none" w:sz="0" w:space="0" w:color="auto"/>
            <w:right w:val="none" w:sz="0" w:space="0" w:color="auto"/>
          </w:divBdr>
        </w:div>
        <w:div w:id="679239541">
          <w:marLeft w:val="0"/>
          <w:marRight w:val="0"/>
          <w:marTop w:val="0"/>
          <w:marBottom w:val="0"/>
          <w:divBdr>
            <w:top w:val="none" w:sz="0" w:space="0" w:color="auto"/>
            <w:left w:val="none" w:sz="0" w:space="0" w:color="auto"/>
            <w:bottom w:val="none" w:sz="0" w:space="0" w:color="auto"/>
            <w:right w:val="none" w:sz="0" w:space="0" w:color="auto"/>
          </w:divBdr>
        </w:div>
        <w:div w:id="1088847777">
          <w:marLeft w:val="0"/>
          <w:marRight w:val="0"/>
          <w:marTop w:val="0"/>
          <w:marBottom w:val="0"/>
          <w:divBdr>
            <w:top w:val="none" w:sz="0" w:space="0" w:color="auto"/>
            <w:left w:val="none" w:sz="0" w:space="0" w:color="auto"/>
            <w:bottom w:val="none" w:sz="0" w:space="0" w:color="auto"/>
            <w:right w:val="none" w:sz="0" w:space="0" w:color="auto"/>
          </w:divBdr>
        </w:div>
        <w:div w:id="1891575727">
          <w:marLeft w:val="0"/>
          <w:marRight w:val="0"/>
          <w:marTop w:val="0"/>
          <w:marBottom w:val="0"/>
          <w:divBdr>
            <w:top w:val="none" w:sz="0" w:space="0" w:color="auto"/>
            <w:left w:val="none" w:sz="0" w:space="0" w:color="auto"/>
            <w:bottom w:val="none" w:sz="0" w:space="0" w:color="auto"/>
            <w:right w:val="none" w:sz="0" w:space="0" w:color="auto"/>
          </w:divBdr>
        </w:div>
        <w:div w:id="1976060770">
          <w:marLeft w:val="0"/>
          <w:marRight w:val="0"/>
          <w:marTop w:val="0"/>
          <w:marBottom w:val="0"/>
          <w:divBdr>
            <w:top w:val="none" w:sz="0" w:space="0" w:color="auto"/>
            <w:left w:val="none" w:sz="0" w:space="0" w:color="auto"/>
            <w:bottom w:val="none" w:sz="0" w:space="0" w:color="auto"/>
            <w:right w:val="none" w:sz="0" w:space="0" w:color="auto"/>
          </w:divBdr>
        </w:div>
        <w:div w:id="426537806">
          <w:marLeft w:val="0"/>
          <w:marRight w:val="0"/>
          <w:marTop w:val="0"/>
          <w:marBottom w:val="0"/>
          <w:divBdr>
            <w:top w:val="none" w:sz="0" w:space="0" w:color="auto"/>
            <w:left w:val="none" w:sz="0" w:space="0" w:color="auto"/>
            <w:bottom w:val="none" w:sz="0" w:space="0" w:color="auto"/>
            <w:right w:val="none" w:sz="0" w:space="0" w:color="auto"/>
          </w:divBdr>
        </w:div>
        <w:div w:id="545988078">
          <w:marLeft w:val="0"/>
          <w:marRight w:val="0"/>
          <w:marTop w:val="0"/>
          <w:marBottom w:val="0"/>
          <w:divBdr>
            <w:top w:val="none" w:sz="0" w:space="0" w:color="auto"/>
            <w:left w:val="none" w:sz="0" w:space="0" w:color="auto"/>
            <w:bottom w:val="none" w:sz="0" w:space="0" w:color="auto"/>
            <w:right w:val="none" w:sz="0" w:space="0" w:color="auto"/>
          </w:divBdr>
        </w:div>
        <w:div w:id="1451701795">
          <w:marLeft w:val="0"/>
          <w:marRight w:val="0"/>
          <w:marTop w:val="0"/>
          <w:marBottom w:val="0"/>
          <w:divBdr>
            <w:top w:val="none" w:sz="0" w:space="0" w:color="auto"/>
            <w:left w:val="none" w:sz="0" w:space="0" w:color="auto"/>
            <w:bottom w:val="none" w:sz="0" w:space="0" w:color="auto"/>
            <w:right w:val="none" w:sz="0" w:space="0" w:color="auto"/>
          </w:divBdr>
        </w:div>
        <w:div w:id="1825124818">
          <w:marLeft w:val="0"/>
          <w:marRight w:val="0"/>
          <w:marTop w:val="0"/>
          <w:marBottom w:val="0"/>
          <w:divBdr>
            <w:top w:val="none" w:sz="0" w:space="0" w:color="auto"/>
            <w:left w:val="none" w:sz="0" w:space="0" w:color="auto"/>
            <w:bottom w:val="none" w:sz="0" w:space="0" w:color="auto"/>
            <w:right w:val="none" w:sz="0" w:space="0" w:color="auto"/>
          </w:divBdr>
        </w:div>
        <w:div w:id="1502043826">
          <w:marLeft w:val="0"/>
          <w:marRight w:val="0"/>
          <w:marTop w:val="0"/>
          <w:marBottom w:val="0"/>
          <w:divBdr>
            <w:top w:val="none" w:sz="0" w:space="0" w:color="auto"/>
            <w:left w:val="none" w:sz="0" w:space="0" w:color="auto"/>
            <w:bottom w:val="none" w:sz="0" w:space="0" w:color="auto"/>
            <w:right w:val="none" w:sz="0" w:space="0" w:color="auto"/>
          </w:divBdr>
        </w:div>
        <w:div w:id="1954628909">
          <w:marLeft w:val="0"/>
          <w:marRight w:val="0"/>
          <w:marTop w:val="0"/>
          <w:marBottom w:val="0"/>
          <w:divBdr>
            <w:top w:val="none" w:sz="0" w:space="0" w:color="auto"/>
            <w:left w:val="none" w:sz="0" w:space="0" w:color="auto"/>
            <w:bottom w:val="none" w:sz="0" w:space="0" w:color="auto"/>
            <w:right w:val="none" w:sz="0" w:space="0" w:color="auto"/>
          </w:divBdr>
        </w:div>
      </w:divsChild>
    </w:div>
    <w:div w:id="1885481577">
      <w:bodyDiv w:val="1"/>
      <w:marLeft w:val="0"/>
      <w:marRight w:val="0"/>
      <w:marTop w:val="0"/>
      <w:marBottom w:val="0"/>
      <w:divBdr>
        <w:top w:val="none" w:sz="0" w:space="0" w:color="auto"/>
        <w:left w:val="none" w:sz="0" w:space="0" w:color="auto"/>
        <w:bottom w:val="none" w:sz="0" w:space="0" w:color="auto"/>
        <w:right w:val="none" w:sz="0" w:space="0" w:color="auto"/>
      </w:divBdr>
    </w:div>
    <w:div w:id="1917736927">
      <w:bodyDiv w:val="1"/>
      <w:marLeft w:val="0"/>
      <w:marRight w:val="0"/>
      <w:marTop w:val="0"/>
      <w:marBottom w:val="0"/>
      <w:divBdr>
        <w:top w:val="none" w:sz="0" w:space="0" w:color="auto"/>
        <w:left w:val="none" w:sz="0" w:space="0" w:color="auto"/>
        <w:bottom w:val="none" w:sz="0" w:space="0" w:color="auto"/>
        <w:right w:val="none" w:sz="0" w:space="0" w:color="auto"/>
      </w:divBdr>
    </w:div>
    <w:div w:id="1924797100">
      <w:bodyDiv w:val="1"/>
      <w:marLeft w:val="0"/>
      <w:marRight w:val="0"/>
      <w:marTop w:val="0"/>
      <w:marBottom w:val="0"/>
      <w:divBdr>
        <w:top w:val="none" w:sz="0" w:space="0" w:color="auto"/>
        <w:left w:val="none" w:sz="0" w:space="0" w:color="auto"/>
        <w:bottom w:val="none" w:sz="0" w:space="0" w:color="auto"/>
        <w:right w:val="none" w:sz="0" w:space="0" w:color="auto"/>
      </w:divBdr>
    </w:div>
    <w:div w:id="1928876601">
      <w:bodyDiv w:val="1"/>
      <w:marLeft w:val="0"/>
      <w:marRight w:val="0"/>
      <w:marTop w:val="0"/>
      <w:marBottom w:val="0"/>
      <w:divBdr>
        <w:top w:val="none" w:sz="0" w:space="0" w:color="auto"/>
        <w:left w:val="none" w:sz="0" w:space="0" w:color="auto"/>
        <w:bottom w:val="none" w:sz="0" w:space="0" w:color="auto"/>
        <w:right w:val="none" w:sz="0" w:space="0" w:color="auto"/>
      </w:divBdr>
    </w:div>
    <w:div w:id="1934702967">
      <w:bodyDiv w:val="1"/>
      <w:marLeft w:val="0"/>
      <w:marRight w:val="0"/>
      <w:marTop w:val="0"/>
      <w:marBottom w:val="0"/>
      <w:divBdr>
        <w:top w:val="none" w:sz="0" w:space="0" w:color="auto"/>
        <w:left w:val="none" w:sz="0" w:space="0" w:color="auto"/>
        <w:bottom w:val="none" w:sz="0" w:space="0" w:color="auto"/>
        <w:right w:val="none" w:sz="0" w:space="0" w:color="auto"/>
      </w:divBdr>
    </w:div>
    <w:div w:id="1954944520">
      <w:bodyDiv w:val="1"/>
      <w:marLeft w:val="0"/>
      <w:marRight w:val="0"/>
      <w:marTop w:val="0"/>
      <w:marBottom w:val="0"/>
      <w:divBdr>
        <w:top w:val="none" w:sz="0" w:space="0" w:color="auto"/>
        <w:left w:val="none" w:sz="0" w:space="0" w:color="auto"/>
        <w:bottom w:val="none" w:sz="0" w:space="0" w:color="auto"/>
        <w:right w:val="none" w:sz="0" w:space="0" w:color="auto"/>
      </w:divBdr>
      <w:divsChild>
        <w:div w:id="730007225">
          <w:marLeft w:val="300"/>
          <w:marRight w:val="0"/>
          <w:marTop w:val="0"/>
          <w:marBottom w:val="0"/>
          <w:divBdr>
            <w:top w:val="none" w:sz="0" w:space="0" w:color="auto"/>
            <w:left w:val="none" w:sz="0" w:space="0" w:color="auto"/>
            <w:bottom w:val="none" w:sz="0" w:space="0" w:color="auto"/>
            <w:right w:val="none" w:sz="0" w:space="0" w:color="auto"/>
          </w:divBdr>
        </w:div>
      </w:divsChild>
    </w:div>
    <w:div w:id="1959531777">
      <w:bodyDiv w:val="1"/>
      <w:marLeft w:val="0"/>
      <w:marRight w:val="0"/>
      <w:marTop w:val="0"/>
      <w:marBottom w:val="0"/>
      <w:divBdr>
        <w:top w:val="none" w:sz="0" w:space="0" w:color="auto"/>
        <w:left w:val="none" w:sz="0" w:space="0" w:color="auto"/>
        <w:bottom w:val="none" w:sz="0" w:space="0" w:color="auto"/>
        <w:right w:val="none" w:sz="0" w:space="0" w:color="auto"/>
      </w:divBdr>
    </w:div>
    <w:div w:id="1960647329">
      <w:bodyDiv w:val="1"/>
      <w:marLeft w:val="0"/>
      <w:marRight w:val="0"/>
      <w:marTop w:val="0"/>
      <w:marBottom w:val="0"/>
      <w:divBdr>
        <w:top w:val="none" w:sz="0" w:space="0" w:color="auto"/>
        <w:left w:val="none" w:sz="0" w:space="0" w:color="auto"/>
        <w:bottom w:val="none" w:sz="0" w:space="0" w:color="auto"/>
        <w:right w:val="none" w:sz="0" w:space="0" w:color="auto"/>
      </w:divBdr>
      <w:divsChild>
        <w:div w:id="1967153122">
          <w:marLeft w:val="0"/>
          <w:marRight w:val="0"/>
          <w:marTop w:val="0"/>
          <w:marBottom w:val="0"/>
          <w:divBdr>
            <w:top w:val="none" w:sz="0" w:space="0" w:color="auto"/>
            <w:left w:val="none" w:sz="0" w:space="0" w:color="auto"/>
            <w:bottom w:val="none" w:sz="0" w:space="0" w:color="auto"/>
            <w:right w:val="none" w:sz="0" w:space="0" w:color="auto"/>
          </w:divBdr>
        </w:div>
        <w:div w:id="286549573">
          <w:marLeft w:val="0"/>
          <w:marRight w:val="0"/>
          <w:marTop w:val="0"/>
          <w:marBottom w:val="0"/>
          <w:divBdr>
            <w:top w:val="none" w:sz="0" w:space="0" w:color="auto"/>
            <w:left w:val="none" w:sz="0" w:space="0" w:color="auto"/>
            <w:bottom w:val="none" w:sz="0" w:space="0" w:color="auto"/>
            <w:right w:val="none" w:sz="0" w:space="0" w:color="auto"/>
          </w:divBdr>
        </w:div>
        <w:div w:id="2029288990">
          <w:marLeft w:val="0"/>
          <w:marRight w:val="0"/>
          <w:marTop w:val="0"/>
          <w:marBottom w:val="0"/>
          <w:divBdr>
            <w:top w:val="none" w:sz="0" w:space="0" w:color="auto"/>
            <w:left w:val="none" w:sz="0" w:space="0" w:color="auto"/>
            <w:bottom w:val="none" w:sz="0" w:space="0" w:color="auto"/>
            <w:right w:val="none" w:sz="0" w:space="0" w:color="auto"/>
          </w:divBdr>
        </w:div>
        <w:div w:id="79835069">
          <w:marLeft w:val="0"/>
          <w:marRight w:val="0"/>
          <w:marTop w:val="0"/>
          <w:marBottom w:val="0"/>
          <w:divBdr>
            <w:top w:val="none" w:sz="0" w:space="0" w:color="auto"/>
            <w:left w:val="none" w:sz="0" w:space="0" w:color="auto"/>
            <w:bottom w:val="none" w:sz="0" w:space="0" w:color="auto"/>
            <w:right w:val="none" w:sz="0" w:space="0" w:color="auto"/>
          </w:divBdr>
        </w:div>
        <w:div w:id="2107841204">
          <w:marLeft w:val="0"/>
          <w:marRight w:val="0"/>
          <w:marTop w:val="0"/>
          <w:marBottom w:val="0"/>
          <w:divBdr>
            <w:top w:val="none" w:sz="0" w:space="0" w:color="auto"/>
            <w:left w:val="none" w:sz="0" w:space="0" w:color="auto"/>
            <w:bottom w:val="none" w:sz="0" w:space="0" w:color="auto"/>
            <w:right w:val="none" w:sz="0" w:space="0" w:color="auto"/>
          </w:divBdr>
        </w:div>
        <w:div w:id="1761245626">
          <w:marLeft w:val="0"/>
          <w:marRight w:val="0"/>
          <w:marTop w:val="0"/>
          <w:marBottom w:val="0"/>
          <w:divBdr>
            <w:top w:val="none" w:sz="0" w:space="0" w:color="auto"/>
            <w:left w:val="none" w:sz="0" w:space="0" w:color="auto"/>
            <w:bottom w:val="none" w:sz="0" w:space="0" w:color="auto"/>
            <w:right w:val="none" w:sz="0" w:space="0" w:color="auto"/>
          </w:divBdr>
        </w:div>
        <w:div w:id="1944918043">
          <w:marLeft w:val="0"/>
          <w:marRight w:val="0"/>
          <w:marTop w:val="0"/>
          <w:marBottom w:val="0"/>
          <w:divBdr>
            <w:top w:val="none" w:sz="0" w:space="0" w:color="auto"/>
            <w:left w:val="none" w:sz="0" w:space="0" w:color="auto"/>
            <w:bottom w:val="none" w:sz="0" w:space="0" w:color="auto"/>
            <w:right w:val="none" w:sz="0" w:space="0" w:color="auto"/>
          </w:divBdr>
        </w:div>
        <w:div w:id="1474756846">
          <w:marLeft w:val="0"/>
          <w:marRight w:val="0"/>
          <w:marTop w:val="0"/>
          <w:marBottom w:val="0"/>
          <w:divBdr>
            <w:top w:val="none" w:sz="0" w:space="0" w:color="auto"/>
            <w:left w:val="none" w:sz="0" w:space="0" w:color="auto"/>
            <w:bottom w:val="none" w:sz="0" w:space="0" w:color="auto"/>
            <w:right w:val="none" w:sz="0" w:space="0" w:color="auto"/>
          </w:divBdr>
        </w:div>
        <w:div w:id="579102576">
          <w:marLeft w:val="0"/>
          <w:marRight w:val="0"/>
          <w:marTop w:val="0"/>
          <w:marBottom w:val="0"/>
          <w:divBdr>
            <w:top w:val="none" w:sz="0" w:space="0" w:color="auto"/>
            <w:left w:val="none" w:sz="0" w:space="0" w:color="auto"/>
            <w:bottom w:val="none" w:sz="0" w:space="0" w:color="auto"/>
            <w:right w:val="none" w:sz="0" w:space="0" w:color="auto"/>
          </w:divBdr>
        </w:div>
        <w:div w:id="1414812679">
          <w:marLeft w:val="0"/>
          <w:marRight w:val="0"/>
          <w:marTop w:val="0"/>
          <w:marBottom w:val="0"/>
          <w:divBdr>
            <w:top w:val="none" w:sz="0" w:space="0" w:color="auto"/>
            <w:left w:val="none" w:sz="0" w:space="0" w:color="auto"/>
            <w:bottom w:val="none" w:sz="0" w:space="0" w:color="auto"/>
            <w:right w:val="none" w:sz="0" w:space="0" w:color="auto"/>
          </w:divBdr>
        </w:div>
        <w:div w:id="1153333694">
          <w:marLeft w:val="0"/>
          <w:marRight w:val="0"/>
          <w:marTop w:val="0"/>
          <w:marBottom w:val="0"/>
          <w:divBdr>
            <w:top w:val="none" w:sz="0" w:space="0" w:color="auto"/>
            <w:left w:val="none" w:sz="0" w:space="0" w:color="auto"/>
            <w:bottom w:val="none" w:sz="0" w:space="0" w:color="auto"/>
            <w:right w:val="none" w:sz="0" w:space="0" w:color="auto"/>
          </w:divBdr>
        </w:div>
        <w:div w:id="583681526">
          <w:marLeft w:val="0"/>
          <w:marRight w:val="0"/>
          <w:marTop w:val="0"/>
          <w:marBottom w:val="0"/>
          <w:divBdr>
            <w:top w:val="none" w:sz="0" w:space="0" w:color="auto"/>
            <w:left w:val="none" w:sz="0" w:space="0" w:color="auto"/>
            <w:bottom w:val="none" w:sz="0" w:space="0" w:color="auto"/>
            <w:right w:val="none" w:sz="0" w:space="0" w:color="auto"/>
          </w:divBdr>
        </w:div>
        <w:div w:id="72632634">
          <w:marLeft w:val="0"/>
          <w:marRight w:val="0"/>
          <w:marTop w:val="0"/>
          <w:marBottom w:val="0"/>
          <w:divBdr>
            <w:top w:val="none" w:sz="0" w:space="0" w:color="auto"/>
            <w:left w:val="none" w:sz="0" w:space="0" w:color="auto"/>
            <w:bottom w:val="none" w:sz="0" w:space="0" w:color="auto"/>
            <w:right w:val="none" w:sz="0" w:space="0" w:color="auto"/>
          </w:divBdr>
        </w:div>
        <w:div w:id="1428769276">
          <w:marLeft w:val="0"/>
          <w:marRight w:val="0"/>
          <w:marTop w:val="0"/>
          <w:marBottom w:val="0"/>
          <w:divBdr>
            <w:top w:val="none" w:sz="0" w:space="0" w:color="auto"/>
            <w:left w:val="none" w:sz="0" w:space="0" w:color="auto"/>
            <w:bottom w:val="none" w:sz="0" w:space="0" w:color="auto"/>
            <w:right w:val="none" w:sz="0" w:space="0" w:color="auto"/>
          </w:divBdr>
        </w:div>
        <w:div w:id="1646664565">
          <w:marLeft w:val="0"/>
          <w:marRight w:val="0"/>
          <w:marTop w:val="0"/>
          <w:marBottom w:val="0"/>
          <w:divBdr>
            <w:top w:val="none" w:sz="0" w:space="0" w:color="auto"/>
            <w:left w:val="none" w:sz="0" w:space="0" w:color="auto"/>
            <w:bottom w:val="none" w:sz="0" w:space="0" w:color="auto"/>
            <w:right w:val="none" w:sz="0" w:space="0" w:color="auto"/>
          </w:divBdr>
        </w:div>
        <w:div w:id="1417020946">
          <w:marLeft w:val="0"/>
          <w:marRight w:val="0"/>
          <w:marTop w:val="0"/>
          <w:marBottom w:val="0"/>
          <w:divBdr>
            <w:top w:val="none" w:sz="0" w:space="0" w:color="auto"/>
            <w:left w:val="none" w:sz="0" w:space="0" w:color="auto"/>
            <w:bottom w:val="none" w:sz="0" w:space="0" w:color="auto"/>
            <w:right w:val="none" w:sz="0" w:space="0" w:color="auto"/>
          </w:divBdr>
        </w:div>
        <w:div w:id="1770588841">
          <w:marLeft w:val="0"/>
          <w:marRight w:val="0"/>
          <w:marTop w:val="0"/>
          <w:marBottom w:val="0"/>
          <w:divBdr>
            <w:top w:val="none" w:sz="0" w:space="0" w:color="auto"/>
            <w:left w:val="none" w:sz="0" w:space="0" w:color="auto"/>
            <w:bottom w:val="none" w:sz="0" w:space="0" w:color="auto"/>
            <w:right w:val="none" w:sz="0" w:space="0" w:color="auto"/>
          </w:divBdr>
        </w:div>
      </w:divsChild>
    </w:div>
    <w:div w:id="1973752603">
      <w:bodyDiv w:val="1"/>
      <w:marLeft w:val="0"/>
      <w:marRight w:val="0"/>
      <w:marTop w:val="0"/>
      <w:marBottom w:val="0"/>
      <w:divBdr>
        <w:top w:val="none" w:sz="0" w:space="0" w:color="auto"/>
        <w:left w:val="none" w:sz="0" w:space="0" w:color="auto"/>
        <w:bottom w:val="none" w:sz="0" w:space="0" w:color="auto"/>
        <w:right w:val="none" w:sz="0" w:space="0" w:color="auto"/>
      </w:divBdr>
    </w:div>
    <w:div w:id="1976986029">
      <w:bodyDiv w:val="1"/>
      <w:marLeft w:val="0"/>
      <w:marRight w:val="0"/>
      <w:marTop w:val="0"/>
      <w:marBottom w:val="0"/>
      <w:divBdr>
        <w:top w:val="none" w:sz="0" w:space="0" w:color="auto"/>
        <w:left w:val="none" w:sz="0" w:space="0" w:color="auto"/>
        <w:bottom w:val="none" w:sz="0" w:space="0" w:color="auto"/>
        <w:right w:val="none" w:sz="0" w:space="0" w:color="auto"/>
      </w:divBdr>
      <w:divsChild>
        <w:div w:id="1791892922">
          <w:marLeft w:val="0"/>
          <w:marRight w:val="0"/>
          <w:marTop w:val="0"/>
          <w:marBottom w:val="0"/>
          <w:divBdr>
            <w:top w:val="none" w:sz="0" w:space="0" w:color="auto"/>
            <w:left w:val="none" w:sz="0" w:space="0" w:color="auto"/>
            <w:bottom w:val="none" w:sz="0" w:space="0" w:color="auto"/>
            <w:right w:val="none" w:sz="0" w:space="0" w:color="auto"/>
          </w:divBdr>
        </w:div>
      </w:divsChild>
    </w:div>
    <w:div w:id="1991398276">
      <w:bodyDiv w:val="1"/>
      <w:marLeft w:val="0"/>
      <w:marRight w:val="0"/>
      <w:marTop w:val="0"/>
      <w:marBottom w:val="0"/>
      <w:divBdr>
        <w:top w:val="none" w:sz="0" w:space="0" w:color="auto"/>
        <w:left w:val="none" w:sz="0" w:space="0" w:color="auto"/>
        <w:bottom w:val="none" w:sz="0" w:space="0" w:color="auto"/>
        <w:right w:val="none" w:sz="0" w:space="0" w:color="auto"/>
      </w:divBdr>
    </w:div>
    <w:div w:id="1991785446">
      <w:bodyDiv w:val="1"/>
      <w:marLeft w:val="0"/>
      <w:marRight w:val="0"/>
      <w:marTop w:val="0"/>
      <w:marBottom w:val="0"/>
      <w:divBdr>
        <w:top w:val="none" w:sz="0" w:space="0" w:color="auto"/>
        <w:left w:val="none" w:sz="0" w:space="0" w:color="auto"/>
        <w:bottom w:val="none" w:sz="0" w:space="0" w:color="auto"/>
        <w:right w:val="none" w:sz="0" w:space="0" w:color="auto"/>
      </w:divBdr>
    </w:div>
    <w:div w:id="1992367878">
      <w:bodyDiv w:val="1"/>
      <w:marLeft w:val="0"/>
      <w:marRight w:val="0"/>
      <w:marTop w:val="0"/>
      <w:marBottom w:val="0"/>
      <w:divBdr>
        <w:top w:val="none" w:sz="0" w:space="0" w:color="auto"/>
        <w:left w:val="none" w:sz="0" w:space="0" w:color="auto"/>
        <w:bottom w:val="none" w:sz="0" w:space="0" w:color="auto"/>
        <w:right w:val="none" w:sz="0" w:space="0" w:color="auto"/>
      </w:divBdr>
    </w:div>
    <w:div w:id="2007392840">
      <w:bodyDiv w:val="1"/>
      <w:marLeft w:val="0"/>
      <w:marRight w:val="0"/>
      <w:marTop w:val="0"/>
      <w:marBottom w:val="0"/>
      <w:divBdr>
        <w:top w:val="none" w:sz="0" w:space="0" w:color="auto"/>
        <w:left w:val="none" w:sz="0" w:space="0" w:color="auto"/>
        <w:bottom w:val="none" w:sz="0" w:space="0" w:color="auto"/>
        <w:right w:val="none" w:sz="0" w:space="0" w:color="auto"/>
      </w:divBdr>
    </w:div>
    <w:div w:id="2042364412">
      <w:bodyDiv w:val="1"/>
      <w:marLeft w:val="0"/>
      <w:marRight w:val="0"/>
      <w:marTop w:val="0"/>
      <w:marBottom w:val="0"/>
      <w:divBdr>
        <w:top w:val="none" w:sz="0" w:space="0" w:color="auto"/>
        <w:left w:val="none" w:sz="0" w:space="0" w:color="auto"/>
        <w:bottom w:val="none" w:sz="0" w:space="0" w:color="auto"/>
        <w:right w:val="none" w:sz="0" w:space="0" w:color="auto"/>
      </w:divBdr>
      <w:divsChild>
        <w:div w:id="2055419114">
          <w:marLeft w:val="0"/>
          <w:marRight w:val="0"/>
          <w:marTop w:val="0"/>
          <w:marBottom w:val="300"/>
          <w:divBdr>
            <w:top w:val="none" w:sz="0" w:space="0" w:color="auto"/>
            <w:left w:val="none" w:sz="0" w:space="0" w:color="auto"/>
            <w:bottom w:val="none" w:sz="0" w:space="0" w:color="auto"/>
            <w:right w:val="none" w:sz="0" w:space="0" w:color="auto"/>
          </w:divBdr>
        </w:div>
      </w:divsChild>
    </w:div>
    <w:div w:id="2042627474">
      <w:bodyDiv w:val="1"/>
      <w:marLeft w:val="0"/>
      <w:marRight w:val="0"/>
      <w:marTop w:val="0"/>
      <w:marBottom w:val="0"/>
      <w:divBdr>
        <w:top w:val="none" w:sz="0" w:space="0" w:color="auto"/>
        <w:left w:val="none" w:sz="0" w:space="0" w:color="auto"/>
        <w:bottom w:val="none" w:sz="0" w:space="0" w:color="auto"/>
        <w:right w:val="none" w:sz="0" w:space="0" w:color="auto"/>
      </w:divBdr>
    </w:div>
    <w:div w:id="2050647866">
      <w:bodyDiv w:val="1"/>
      <w:marLeft w:val="0"/>
      <w:marRight w:val="0"/>
      <w:marTop w:val="0"/>
      <w:marBottom w:val="0"/>
      <w:divBdr>
        <w:top w:val="none" w:sz="0" w:space="0" w:color="auto"/>
        <w:left w:val="none" w:sz="0" w:space="0" w:color="auto"/>
        <w:bottom w:val="none" w:sz="0" w:space="0" w:color="auto"/>
        <w:right w:val="none" w:sz="0" w:space="0" w:color="auto"/>
      </w:divBdr>
    </w:div>
    <w:div w:id="212534131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borgenproject.org/tag/millennium-challenge-corporation/" TargetMode="External"/><Relationship Id="rId26" Type="http://schemas.openxmlformats.org/officeDocument/2006/relationships/hyperlink" Target="https://jia.sipa.columbia.edu/online-articles/reexamining-terrorism-poverty-nexus" TargetMode="External"/><Relationship Id="rId39" Type="http://schemas.openxmlformats.org/officeDocument/2006/relationships/image" Target="media/image7.png"/><Relationship Id="rId21" Type="http://schemas.openxmlformats.org/officeDocument/2006/relationships/hyperlink" Target="https://books.google.com/books?id=5Iw5IZCTh-kC&amp;pg=PA155&amp;lpg=PA155&amp;dq=millennium+challenge+corporation+bad&amp;source=bl&amp;ots=7pSN_W9Oog&amp;sig=iRfIVE2sbTJdlnJKSF-uWA9DB-Q&amp;hl=en&amp;sa=X&amp;ved=2ahUKEwi_vr7bmYXfAhUJ0KwKHa81Ddg4HhDoATACegQIBxAB#v=onepage&amp;q=millennium%20challenge%20corporation%20bad&amp;f=false" TargetMode="External"/><Relationship Id="rId34" Type="http://schemas.openxmlformats.org/officeDocument/2006/relationships/hyperlink" Target="https://etd.ohiolink.edu/rws_etd/document/get/ohiou1314039039/inline" TargetMode="External"/><Relationship Id="rId42" Type="http://schemas.openxmlformats.org/officeDocument/2006/relationships/image" Target="media/image8.pn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hyperlink" Target="http://docplayer.net/54925784-Journal-for-the-study-of-peace-and-conflict.html" TargetMode="External"/><Relationship Id="rId2" Type="http://schemas.openxmlformats.org/officeDocument/2006/relationships/styles" Target="styles.xml"/><Relationship Id="rId16" Type="http://schemas.openxmlformats.org/officeDocument/2006/relationships/image" Target="media/image3.png"/><Relationship Id="rId29" Type="http://schemas.openxmlformats.org/officeDocument/2006/relationships/hyperlink" Target="http://docplayer.net/54925784-Journal-for-the-study-of-peace-and-conflict.html" TargetMode="External"/><Relationship Id="rId11" Type="http://schemas.openxmlformats.org/officeDocument/2006/relationships/hyperlink" Target="http://www.undp.org/content/undp/en/home/ourwork/environmentandenergy/strategic_themes/climate_change/carbon_finance/CDM/tanzania.html" TargetMode="External"/><Relationship Id="rId24" Type="http://schemas.openxmlformats.org/officeDocument/2006/relationships/hyperlink" Target="http://docplayer.net/54925784-Journal-for-the-study-of-peace-and-conflict.html" TargetMode="External"/><Relationship Id="rId32" Type="http://schemas.openxmlformats.org/officeDocument/2006/relationships/hyperlink" Target="https://www.academia.edu/1582997/The_millennium_challenge_account_Neoliberalism_poverty_and_security1" TargetMode="External"/><Relationship Id="rId37" Type="http://schemas.openxmlformats.org/officeDocument/2006/relationships/hyperlink" Target="http://politicsofpoverty.oxfamamerica.org/2014/09/new-compact-el-salvador-mcc-sticking-deal/" TargetMode="External"/><Relationship Id="rId40" Type="http://schemas.openxmlformats.org/officeDocument/2006/relationships/hyperlink" Target="https://www.tandfonline.com/doi/full/10.1080/01436597.2017.1401463" TargetMode="External"/><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books.google.com/books?id=5Iw5IZCTh-kC&amp;pg=PA155&amp;lpg=PA155&amp;dq=millennium+challenge+corporation+bad&amp;source=bl&amp;ots=7pSN_W9Oog&amp;sig=iRfIVE2sbTJdlnJKSF-uWA9DB-Q&amp;hl=en&amp;sa=X&amp;ved=2ahUKEwi_vr7bmYXfAhUJ0KwKHa81Ddg4HhDoATACegQIBxAB#v=onepage&amp;q=millennium%20challenge%20corporation%20bad&amp;f=false" TargetMode="External"/><Relationship Id="rId23" Type="http://schemas.openxmlformats.org/officeDocument/2006/relationships/hyperlink" Target="https://www.questia.com/library/journal/1P3-4265190531/humanitarianism-goes-to-war-9-11-and-the-origins" TargetMode="External"/><Relationship Id="rId28" Type="http://schemas.openxmlformats.org/officeDocument/2006/relationships/hyperlink" Target="http://docplayer.net/54925784-Journal-for-the-study-of-peace-and-conflict.html" TargetMode="External"/><Relationship Id="rId36" Type="http://schemas.openxmlformats.org/officeDocument/2006/relationships/hyperlink" Target="https://nacla.org/news/2016/01/29/capitalism-won%27t-save-el-salvador" TargetMode="External"/><Relationship Id="rId49" Type="http://schemas.openxmlformats.org/officeDocument/2006/relationships/fontTable" Target="fontTable.xml"/><Relationship Id="rId10" Type="http://schemas.openxmlformats.org/officeDocument/2006/relationships/hyperlink" Target="https://pulitzercenter.org/reporting/how-aid-became-big-business" TargetMode="External"/><Relationship Id="rId19" Type="http://schemas.openxmlformats.org/officeDocument/2006/relationships/hyperlink" Target="http://www.chicagotribune.com/ct-honduras-police-cocaine-20180126-story.html" TargetMode="External"/><Relationship Id="rId31" Type="http://schemas.openxmlformats.org/officeDocument/2006/relationships/hyperlink" Target="http://docplayer.net/54925784-Journal-for-the-study-of-peace-and-conflict.html" TargetMode="External"/><Relationship Id="rId44"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s://www.cgdev.org/sites/default/files/hating-hurdle-handling-corruption-mcc.pdf" TargetMode="External"/><Relationship Id="rId22" Type="http://schemas.openxmlformats.org/officeDocument/2006/relationships/image" Target="media/image4.png"/><Relationship Id="rId27" Type="http://schemas.openxmlformats.org/officeDocument/2006/relationships/hyperlink" Target="http://docplayer.net/54925784-Journal-for-the-study-of-peace-and-conflict.html" TargetMode="External"/><Relationship Id="rId30" Type="http://schemas.openxmlformats.org/officeDocument/2006/relationships/hyperlink" Target="http://docplayer.net/54925784-Journal-for-the-study-of-peace-and-conflict.html" TargetMode="External"/><Relationship Id="rId35" Type="http://schemas.openxmlformats.org/officeDocument/2006/relationships/image" Target="media/image6.png"/><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hyperlink" Target="https://www.academia.edu/1582997/The_millennium_challenge_account_Neoliberalism_poverty_and_security1" TargetMode="External"/><Relationship Id="rId3" Type="http://schemas.openxmlformats.org/officeDocument/2006/relationships/settings" Target="settings.xml"/><Relationship Id="rId12" Type="http://schemas.openxmlformats.org/officeDocument/2006/relationships/hyperlink" Target="https://www.academia.edu/1582997/The_millennium_challenge_account_Neoliberalism_poverty_and_security1" TargetMode="External"/><Relationship Id="rId17" Type="http://schemas.openxmlformats.org/officeDocument/2006/relationships/hyperlink" Target="https://borgenproject.org/healthcare-in-honduras/" TargetMode="External"/><Relationship Id="rId25" Type="http://schemas.openxmlformats.org/officeDocument/2006/relationships/hyperlink" Target="http://docplayer.net/54925784-Journal-for-the-study-of-peace-and-conflict.html" TargetMode="External"/><Relationship Id="rId33" Type="http://schemas.openxmlformats.org/officeDocument/2006/relationships/image" Target="media/image5.png"/><Relationship Id="rId38" Type="http://schemas.openxmlformats.org/officeDocument/2006/relationships/hyperlink" Target="https://www.academia.edu/1582997/The_millennium_challenge_account_Neoliberalism_poverty_and_security1" TargetMode="External"/><Relationship Id="rId46" Type="http://schemas.openxmlformats.org/officeDocument/2006/relationships/footer" Target="footer2.xml"/><Relationship Id="rId20" Type="http://schemas.openxmlformats.org/officeDocument/2006/relationships/hyperlink" Target="http://docplayer.net/54925784-Journal-for-the-study-of-peace-and-conflict.html" TargetMode="External"/><Relationship Id="rId41" Type="http://schemas.openxmlformats.org/officeDocument/2006/relationships/hyperlink" Target="https://www.academia.edu/1582997/The_millennium_challenge_account_Neoliberalism_poverty_and_security1" TargetMode="Externa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4198</TotalTime>
  <Pages>15</Pages>
  <Words>6074</Words>
  <Characters>34627</Characters>
  <Application>Microsoft Office Word</Application>
  <DocSecurity>0</DocSecurity>
  <Lines>288</Lines>
  <Paragraphs>81</Paragraphs>
  <ScaleCrop>false</ScaleCrop>
  <HeadingPairs>
    <vt:vector size="2" baseType="variant">
      <vt:variant>
        <vt:lpstr>Title</vt:lpstr>
      </vt:variant>
      <vt:variant>
        <vt:i4>1</vt:i4>
      </vt:variant>
    </vt:vector>
  </HeadingPairs>
  <TitlesOfParts>
    <vt:vector size="1" baseType="lpstr">
      <vt:lpstr>2012-STOA-BB-012-AFF-SaudiArabia-SUBMITTED.docx</vt:lpstr>
    </vt:vector>
  </TitlesOfParts>
  <Company>DASSAULT SYSTEMES</Company>
  <LinksUpToDate>false</LinksUpToDate>
  <CharactersWithSpaces>40620</CharactersWithSpaces>
  <SharedDoc>false</SharedDoc>
  <HLinks>
    <vt:vector size="516" baseType="variant">
      <vt:variant>
        <vt:i4>1966130</vt:i4>
      </vt:variant>
      <vt:variant>
        <vt:i4>432</vt:i4>
      </vt:variant>
      <vt:variant>
        <vt:i4>0</vt:i4>
      </vt:variant>
      <vt:variant>
        <vt:i4>5</vt:i4>
      </vt:variant>
      <vt:variant>
        <vt:lpwstr>http://foreignpolicyblogs.com/2010/04/14/in-support-of-nuclear-proliferation/</vt:lpwstr>
      </vt:variant>
      <vt:variant>
        <vt:lpwstr/>
      </vt:variant>
      <vt:variant>
        <vt:i4>1704026</vt:i4>
      </vt:variant>
      <vt:variant>
        <vt:i4>429</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426</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423</vt:i4>
      </vt:variant>
      <vt:variant>
        <vt:i4>0</vt:i4>
      </vt:variant>
      <vt:variant>
        <vt:i4>5</vt:i4>
      </vt:variant>
      <vt:variant>
        <vt:lpwstr>http://www.washingtonmonthly.com/magazine/marchapril_2012/features/we_can_live_with_a_nuclear_ira035772.php</vt:lpwstr>
      </vt:variant>
      <vt:variant>
        <vt:lpwstr/>
      </vt:variant>
      <vt:variant>
        <vt:i4>7143530</vt:i4>
      </vt:variant>
      <vt:variant>
        <vt:i4>420</vt:i4>
      </vt:variant>
      <vt:variant>
        <vt:i4>0</vt:i4>
      </vt:variant>
      <vt:variant>
        <vt:i4>5</vt:i4>
      </vt:variant>
      <vt:variant>
        <vt:lpwstr>http://www.foreignaffairs.com/articles/65692/ariel-ilan-roth/the-root-of-all-fears</vt:lpwstr>
      </vt:variant>
      <vt:variant>
        <vt:lpwstr/>
      </vt:variant>
      <vt:variant>
        <vt:i4>7143530</vt:i4>
      </vt:variant>
      <vt:variant>
        <vt:i4>417</vt:i4>
      </vt:variant>
      <vt:variant>
        <vt:i4>0</vt:i4>
      </vt:variant>
      <vt:variant>
        <vt:i4>5</vt:i4>
      </vt:variant>
      <vt:variant>
        <vt:lpwstr>http://www.foreignaffairs.com/articles/65692/ariel-ilan-roth/the-root-of-all-fears</vt:lpwstr>
      </vt:variant>
      <vt:variant>
        <vt:lpwstr/>
      </vt:variant>
      <vt:variant>
        <vt:i4>7143530</vt:i4>
      </vt:variant>
      <vt:variant>
        <vt:i4>414</vt:i4>
      </vt:variant>
      <vt:variant>
        <vt:i4>0</vt:i4>
      </vt:variant>
      <vt:variant>
        <vt:i4>5</vt:i4>
      </vt:variant>
      <vt:variant>
        <vt:lpwstr>http://www.foreignaffairs.com/articles/65692/ariel-ilan-roth/the-root-of-all-fears</vt:lpwstr>
      </vt:variant>
      <vt:variant>
        <vt:lpwstr/>
      </vt:variant>
      <vt:variant>
        <vt:i4>1704026</vt:i4>
      </vt:variant>
      <vt:variant>
        <vt:i4>411</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408</vt:i4>
      </vt:variant>
      <vt:variant>
        <vt:i4>0</vt:i4>
      </vt:variant>
      <vt:variant>
        <vt:i4>5</vt:i4>
      </vt:variant>
      <vt:variant>
        <vt:lpwstr>http://www.washingtonmonthly.com/magazine/marchapril_2012/features/we_can_live_with_a_nuclear_ira035772.php</vt:lpwstr>
      </vt:variant>
      <vt:variant>
        <vt:lpwstr/>
      </vt:variant>
      <vt:variant>
        <vt:i4>65574</vt:i4>
      </vt:variant>
      <vt:variant>
        <vt:i4>405</vt:i4>
      </vt:variant>
      <vt:variant>
        <vt:i4>0</vt:i4>
      </vt:variant>
      <vt:variant>
        <vt:i4>5</vt:i4>
      </vt:variant>
      <vt:variant>
        <vt:lpwstr>http://csis.org/files/publication/140122_Cordesman_IranSanctions_Web.pdf</vt:lpwstr>
      </vt:variant>
      <vt:variant>
        <vt:lpwstr/>
      </vt:variant>
      <vt:variant>
        <vt:i4>5046342</vt:i4>
      </vt:variant>
      <vt:variant>
        <vt:i4>402</vt:i4>
      </vt:variant>
      <vt:variant>
        <vt:i4>0</vt:i4>
      </vt:variant>
      <vt:variant>
        <vt:i4>5</vt:i4>
      </vt:variant>
      <vt:variant>
        <vt:lpwstr>http://www.cnas.org/files/documents/publications/CNAS_AtomicKingdom_Kahl.pdf</vt:lpwstr>
      </vt:variant>
      <vt:variant>
        <vt:lpwstr/>
      </vt:variant>
      <vt:variant>
        <vt:i4>1769562</vt:i4>
      </vt:variant>
      <vt:variant>
        <vt:i4>399</vt:i4>
      </vt:variant>
      <vt:variant>
        <vt:i4>0</vt:i4>
      </vt:variant>
      <vt:variant>
        <vt:i4>5</vt:i4>
      </vt:variant>
      <vt:variant>
        <vt:lpwstr>http://www.amazon.com/Atomic-Obsession-Alarmism-Hiroshima-Al-Qaeda/dp/B0062GKNGC</vt:lpwstr>
      </vt:variant>
      <vt:variant>
        <vt:lpwstr/>
      </vt:variant>
      <vt:variant>
        <vt:i4>8257649</vt:i4>
      </vt:variant>
      <vt:variant>
        <vt:i4>396</vt:i4>
      </vt:variant>
      <vt:variant>
        <vt:i4>0</vt:i4>
      </vt:variant>
      <vt:variant>
        <vt:i4>5</vt:i4>
      </vt:variant>
      <vt:variant>
        <vt:lpwstr>http://www.mitpressjournals.org/doi/abs/10.1162/isec.2008.33.1.139</vt:lpwstr>
      </vt:variant>
      <vt:variant>
        <vt:lpwstr/>
      </vt:variant>
      <vt:variant>
        <vt:i4>3342377</vt:i4>
      </vt:variant>
      <vt:variant>
        <vt:i4>393</vt:i4>
      </vt:variant>
      <vt:variant>
        <vt:i4>0</vt:i4>
      </vt:variant>
      <vt:variant>
        <vt:i4>5</vt:i4>
      </vt:variant>
      <vt:variant>
        <vt:lpwstr>http://repository.library.georgetown.edu/handle/10822/558060?show=full</vt:lpwstr>
      </vt:variant>
      <vt:variant>
        <vt:lpwstr/>
      </vt:variant>
      <vt:variant>
        <vt:i4>983125</vt:i4>
      </vt:variant>
      <vt:variant>
        <vt:i4>390</vt:i4>
      </vt:variant>
      <vt:variant>
        <vt:i4>0</vt:i4>
      </vt:variant>
      <vt:variant>
        <vt:i4>5</vt:i4>
      </vt:variant>
      <vt:variant>
        <vt:lpwstr>http://www.mitpressjournals.org/doi/abs/10.1162/ISEC_a_00127</vt:lpwstr>
      </vt:variant>
      <vt:variant>
        <vt:lpwstr/>
      </vt:variant>
      <vt:variant>
        <vt:i4>2949167</vt:i4>
      </vt:variant>
      <vt:variant>
        <vt:i4>387</vt:i4>
      </vt:variant>
      <vt:variant>
        <vt:i4>0</vt:i4>
      </vt:variant>
      <vt:variant>
        <vt:i4>5</vt:i4>
      </vt:variant>
      <vt:variant>
        <vt:lpwstr>http://www.cato.org/blog/iran-would-us-take-yes-answer</vt:lpwstr>
      </vt:variant>
      <vt:variant>
        <vt:lpwstr/>
      </vt:variant>
      <vt:variant>
        <vt:i4>8126591</vt:i4>
      </vt:variant>
      <vt:variant>
        <vt:i4>384</vt:i4>
      </vt:variant>
      <vt:variant>
        <vt:i4>0</vt:i4>
      </vt:variant>
      <vt:variant>
        <vt:i4>5</vt:i4>
      </vt:variant>
      <vt:variant>
        <vt:lpwstr>http://www.foreignaffairs.com/articles/137731/kenneth-n-waltz/why-iran-should-get-the-bomb</vt:lpwstr>
      </vt:variant>
      <vt:variant>
        <vt:lpwstr/>
      </vt:variant>
      <vt:variant>
        <vt:i4>1441819</vt:i4>
      </vt:variant>
      <vt:variant>
        <vt:i4>381</vt:i4>
      </vt:variant>
      <vt:variant>
        <vt:i4>0</vt:i4>
      </vt:variant>
      <vt:variant>
        <vt:i4>5</vt:i4>
      </vt:variant>
      <vt:variant>
        <vt:lpwstr>http://fr.wikipedia.org/wiki/Universit%C3%A9_Columbia</vt:lpwstr>
      </vt:variant>
      <vt:variant>
        <vt:lpwstr/>
      </vt:variant>
      <vt:variant>
        <vt:i4>7929900</vt:i4>
      </vt:variant>
      <vt:variant>
        <vt:i4>378</vt:i4>
      </vt:variant>
      <vt:variant>
        <vt:i4>0</vt:i4>
      </vt:variant>
      <vt:variant>
        <vt:i4>5</vt:i4>
      </vt:variant>
      <vt:variant>
        <vt:lpwstr>http://fr.wikipedia.org/wiki/Universit%C3%A9_de_Californie_%C3%A0_Berkeley</vt:lpwstr>
      </vt:variant>
      <vt:variant>
        <vt:lpwstr/>
      </vt:variant>
      <vt:variant>
        <vt:i4>8126591</vt:i4>
      </vt:variant>
      <vt:variant>
        <vt:i4>375</vt:i4>
      </vt:variant>
      <vt:variant>
        <vt:i4>0</vt:i4>
      </vt:variant>
      <vt:variant>
        <vt:i4>5</vt:i4>
      </vt:variant>
      <vt:variant>
        <vt:lpwstr>http://www.foreignaffairs.com/articles/137731/kenneth-n-waltz/why-iran-should-get-the-bomb</vt:lpwstr>
      </vt:variant>
      <vt:variant>
        <vt:lpwstr/>
      </vt:variant>
      <vt:variant>
        <vt:i4>1441819</vt:i4>
      </vt:variant>
      <vt:variant>
        <vt:i4>372</vt:i4>
      </vt:variant>
      <vt:variant>
        <vt:i4>0</vt:i4>
      </vt:variant>
      <vt:variant>
        <vt:i4>5</vt:i4>
      </vt:variant>
      <vt:variant>
        <vt:lpwstr>http://fr.wikipedia.org/wiki/Universit%C3%A9_Columbia</vt:lpwstr>
      </vt:variant>
      <vt:variant>
        <vt:lpwstr/>
      </vt:variant>
      <vt:variant>
        <vt:i4>7929900</vt:i4>
      </vt:variant>
      <vt:variant>
        <vt:i4>369</vt:i4>
      </vt:variant>
      <vt:variant>
        <vt:i4>0</vt:i4>
      </vt:variant>
      <vt:variant>
        <vt:i4>5</vt:i4>
      </vt:variant>
      <vt:variant>
        <vt:lpwstr>http://fr.wikipedia.org/wiki/Universit%C3%A9_de_Californie_%C3%A0_Berkeley</vt:lpwstr>
      </vt:variant>
      <vt:variant>
        <vt:lpwstr/>
      </vt:variant>
      <vt:variant>
        <vt:i4>8126591</vt:i4>
      </vt:variant>
      <vt:variant>
        <vt:i4>366</vt:i4>
      </vt:variant>
      <vt:variant>
        <vt:i4>0</vt:i4>
      </vt:variant>
      <vt:variant>
        <vt:i4>5</vt:i4>
      </vt:variant>
      <vt:variant>
        <vt:lpwstr>http://www.foreignaffairs.com/articles/137731/kenneth-n-waltz/why-iran-should-get-the-bomb</vt:lpwstr>
      </vt:variant>
      <vt:variant>
        <vt:lpwstr/>
      </vt:variant>
      <vt:variant>
        <vt:i4>1441819</vt:i4>
      </vt:variant>
      <vt:variant>
        <vt:i4>363</vt:i4>
      </vt:variant>
      <vt:variant>
        <vt:i4>0</vt:i4>
      </vt:variant>
      <vt:variant>
        <vt:i4>5</vt:i4>
      </vt:variant>
      <vt:variant>
        <vt:lpwstr>http://fr.wikipedia.org/wiki/Universit%C3%A9_Columbia</vt:lpwstr>
      </vt:variant>
      <vt:variant>
        <vt:lpwstr/>
      </vt:variant>
      <vt:variant>
        <vt:i4>7929900</vt:i4>
      </vt:variant>
      <vt:variant>
        <vt:i4>360</vt:i4>
      </vt:variant>
      <vt:variant>
        <vt:i4>0</vt:i4>
      </vt:variant>
      <vt:variant>
        <vt:i4>5</vt:i4>
      </vt:variant>
      <vt:variant>
        <vt:lpwstr>http://fr.wikipedia.org/wiki/Universit%C3%A9_de_Californie_%C3%A0_Berkeley</vt:lpwstr>
      </vt:variant>
      <vt:variant>
        <vt:lpwstr/>
      </vt:variant>
      <vt:variant>
        <vt:i4>8126591</vt:i4>
      </vt:variant>
      <vt:variant>
        <vt:i4>357</vt:i4>
      </vt:variant>
      <vt:variant>
        <vt:i4>0</vt:i4>
      </vt:variant>
      <vt:variant>
        <vt:i4>5</vt:i4>
      </vt:variant>
      <vt:variant>
        <vt:lpwstr>http://www.foreignaffairs.com/articles/137731/kenneth-n-waltz/why-iran-should-get-the-bomb</vt:lpwstr>
      </vt:variant>
      <vt:variant>
        <vt:lpwstr/>
      </vt:variant>
      <vt:variant>
        <vt:i4>1441819</vt:i4>
      </vt:variant>
      <vt:variant>
        <vt:i4>354</vt:i4>
      </vt:variant>
      <vt:variant>
        <vt:i4>0</vt:i4>
      </vt:variant>
      <vt:variant>
        <vt:i4>5</vt:i4>
      </vt:variant>
      <vt:variant>
        <vt:lpwstr>http://fr.wikipedia.org/wiki/Universit%C3%A9_Columbia</vt:lpwstr>
      </vt:variant>
      <vt:variant>
        <vt:lpwstr/>
      </vt:variant>
      <vt:variant>
        <vt:i4>7929900</vt:i4>
      </vt:variant>
      <vt:variant>
        <vt:i4>351</vt:i4>
      </vt:variant>
      <vt:variant>
        <vt:i4>0</vt:i4>
      </vt:variant>
      <vt:variant>
        <vt:i4>5</vt:i4>
      </vt:variant>
      <vt:variant>
        <vt:lpwstr>http://fr.wikipedia.org/wiki/Universit%C3%A9_de_Californie_%C3%A0_Berkeley</vt:lpwstr>
      </vt:variant>
      <vt:variant>
        <vt:lpwstr/>
      </vt:variant>
      <vt:variant>
        <vt:i4>8126591</vt:i4>
      </vt:variant>
      <vt:variant>
        <vt:i4>348</vt:i4>
      </vt:variant>
      <vt:variant>
        <vt:i4>0</vt:i4>
      </vt:variant>
      <vt:variant>
        <vt:i4>5</vt:i4>
      </vt:variant>
      <vt:variant>
        <vt:lpwstr>http://www.foreignaffairs.com/articles/137731/kenneth-n-waltz/why-iran-should-get-the-bomb</vt:lpwstr>
      </vt:variant>
      <vt:variant>
        <vt:lpwstr/>
      </vt:variant>
      <vt:variant>
        <vt:i4>1441819</vt:i4>
      </vt:variant>
      <vt:variant>
        <vt:i4>345</vt:i4>
      </vt:variant>
      <vt:variant>
        <vt:i4>0</vt:i4>
      </vt:variant>
      <vt:variant>
        <vt:i4>5</vt:i4>
      </vt:variant>
      <vt:variant>
        <vt:lpwstr>http://fr.wikipedia.org/wiki/Universit%C3%A9_Columbia</vt:lpwstr>
      </vt:variant>
      <vt:variant>
        <vt:lpwstr/>
      </vt:variant>
      <vt:variant>
        <vt:i4>7929900</vt:i4>
      </vt:variant>
      <vt:variant>
        <vt:i4>342</vt:i4>
      </vt:variant>
      <vt:variant>
        <vt:i4>0</vt:i4>
      </vt:variant>
      <vt:variant>
        <vt:i4>5</vt:i4>
      </vt:variant>
      <vt:variant>
        <vt:lpwstr>http://fr.wikipedia.org/wiki/Universit%C3%A9_de_Californie_%C3%A0_Berkeley</vt:lpwstr>
      </vt:variant>
      <vt:variant>
        <vt:lpwstr/>
      </vt:variant>
      <vt:variant>
        <vt:i4>8126591</vt:i4>
      </vt:variant>
      <vt:variant>
        <vt:i4>339</vt:i4>
      </vt:variant>
      <vt:variant>
        <vt:i4>0</vt:i4>
      </vt:variant>
      <vt:variant>
        <vt:i4>5</vt:i4>
      </vt:variant>
      <vt:variant>
        <vt:lpwstr>http://www.foreignaffairs.com/articles/137731/kenneth-n-waltz/why-iran-should-get-the-bomb</vt:lpwstr>
      </vt:variant>
      <vt:variant>
        <vt:lpwstr/>
      </vt:variant>
      <vt:variant>
        <vt:i4>1441819</vt:i4>
      </vt:variant>
      <vt:variant>
        <vt:i4>336</vt:i4>
      </vt:variant>
      <vt:variant>
        <vt:i4>0</vt:i4>
      </vt:variant>
      <vt:variant>
        <vt:i4>5</vt:i4>
      </vt:variant>
      <vt:variant>
        <vt:lpwstr>http://fr.wikipedia.org/wiki/Universit%C3%A9_Columbia</vt:lpwstr>
      </vt:variant>
      <vt:variant>
        <vt:lpwstr/>
      </vt:variant>
      <vt:variant>
        <vt:i4>7929900</vt:i4>
      </vt:variant>
      <vt:variant>
        <vt:i4>333</vt:i4>
      </vt:variant>
      <vt:variant>
        <vt:i4>0</vt:i4>
      </vt:variant>
      <vt:variant>
        <vt:i4>5</vt:i4>
      </vt:variant>
      <vt:variant>
        <vt:lpwstr>http://fr.wikipedia.org/wiki/Universit%C3%A9_de_Californie_%C3%A0_Berkeley</vt:lpwstr>
      </vt:variant>
      <vt:variant>
        <vt:lpwstr/>
      </vt:variant>
      <vt:variant>
        <vt:i4>8126591</vt:i4>
      </vt:variant>
      <vt:variant>
        <vt:i4>330</vt:i4>
      </vt:variant>
      <vt:variant>
        <vt:i4>0</vt:i4>
      </vt:variant>
      <vt:variant>
        <vt:i4>5</vt:i4>
      </vt:variant>
      <vt:variant>
        <vt:lpwstr>http://www.foreignaffairs.com/articles/137731/kenneth-n-waltz/why-iran-should-get-the-bomb</vt:lpwstr>
      </vt:variant>
      <vt:variant>
        <vt:lpwstr/>
      </vt:variant>
      <vt:variant>
        <vt:i4>1441819</vt:i4>
      </vt:variant>
      <vt:variant>
        <vt:i4>327</vt:i4>
      </vt:variant>
      <vt:variant>
        <vt:i4>0</vt:i4>
      </vt:variant>
      <vt:variant>
        <vt:i4>5</vt:i4>
      </vt:variant>
      <vt:variant>
        <vt:lpwstr>http://fr.wikipedia.org/wiki/Universit%C3%A9_Columbia</vt:lpwstr>
      </vt:variant>
      <vt:variant>
        <vt:lpwstr/>
      </vt:variant>
      <vt:variant>
        <vt:i4>7929900</vt:i4>
      </vt:variant>
      <vt:variant>
        <vt:i4>324</vt:i4>
      </vt:variant>
      <vt:variant>
        <vt:i4>0</vt:i4>
      </vt:variant>
      <vt:variant>
        <vt:i4>5</vt:i4>
      </vt:variant>
      <vt:variant>
        <vt:lpwstr>http://fr.wikipedia.org/wiki/Universit%C3%A9_de_Californie_%C3%A0_Berkeley</vt:lpwstr>
      </vt:variant>
      <vt:variant>
        <vt:lpwstr/>
      </vt:variant>
      <vt:variant>
        <vt:i4>8126591</vt:i4>
      </vt:variant>
      <vt:variant>
        <vt:i4>321</vt:i4>
      </vt:variant>
      <vt:variant>
        <vt:i4>0</vt:i4>
      </vt:variant>
      <vt:variant>
        <vt:i4>5</vt:i4>
      </vt:variant>
      <vt:variant>
        <vt:lpwstr>http://www.foreignaffairs.com/articles/137731/kenneth-n-waltz/why-iran-should-get-the-bomb</vt:lpwstr>
      </vt:variant>
      <vt:variant>
        <vt:lpwstr/>
      </vt:variant>
      <vt:variant>
        <vt:i4>1441819</vt:i4>
      </vt:variant>
      <vt:variant>
        <vt:i4>318</vt:i4>
      </vt:variant>
      <vt:variant>
        <vt:i4>0</vt:i4>
      </vt:variant>
      <vt:variant>
        <vt:i4>5</vt:i4>
      </vt:variant>
      <vt:variant>
        <vt:lpwstr>http://fr.wikipedia.org/wiki/Universit%C3%A9_Columbia</vt:lpwstr>
      </vt:variant>
      <vt:variant>
        <vt:lpwstr/>
      </vt:variant>
      <vt:variant>
        <vt:i4>7929900</vt:i4>
      </vt:variant>
      <vt:variant>
        <vt:i4>315</vt:i4>
      </vt:variant>
      <vt:variant>
        <vt:i4>0</vt:i4>
      </vt:variant>
      <vt:variant>
        <vt:i4>5</vt:i4>
      </vt:variant>
      <vt:variant>
        <vt:lpwstr>http://fr.wikipedia.org/wiki/Universit%C3%A9_de_Californie_%C3%A0_Berkeley</vt:lpwstr>
      </vt:variant>
      <vt:variant>
        <vt:lpwstr/>
      </vt:variant>
      <vt:variant>
        <vt:i4>7471128</vt:i4>
      </vt:variant>
      <vt:variant>
        <vt:i4>312</vt:i4>
      </vt:variant>
      <vt:variant>
        <vt:i4>0</vt:i4>
      </vt:variant>
      <vt:variant>
        <vt:i4>5</vt:i4>
      </vt:variant>
      <vt:variant>
        <vt:lpwstr>http://blogs.mcclatchydc.com/nationalsecurity/2011/02/new-nie-on-iran-nuke-program-appears-to-differ-little-from-2007-findings.html</vt:lpwstr>
      </vt:variant>
      <vt:variant>
        <vt:lpwstr/>
      </vt:variant>
      <vt:variant>
        <vt:i4>6225968</vt:i4>
      </vt:variant>
      <vt:variant>
        <vt:i4>309</vt:i4>
      </vt:variant>
      <vt:variant>
        <vt:i4>0</vt:i4>
      </vt:variant>
      <vt:variant>
        <vt:i4>5</vt:i4>
      </vt:variant>
      <vt:variant>
        <vt:lpwstr>http://www.juancole.com/2009/10/iran-and-nuclear-latency.html</vt:lpwstr>
      </vt:variant>
      <vt:variant>
        <vt:lpwstr/>
      </vt:variant>
      <vt:variant>
        <vt:i4>1900661</vt:i4>
      </vt:variant>
      <vt:variant>
        <vt:i4>306</vt:i4>
      </vt:variant>
      <vt:variant>
        <vt:i4>0</vt:i4>
      </vt:variant>
      <vt:variant>
        <vt:i4>5</vt:i4>
      </vt:variant>
      <vt:variant>
        <vt:lpwstr>http://www.cbsnews.com/news/face-the-nation-transcript-january-8-2012</vt:lpwstr>
      </vt:variant>
      <vt:variant>
        <vt:lpwstr/>
      </vt:variant>
      <vt:variant>
        <vt:i4>3211325</vt:i4>
      </vt:variant>
      <vt:variant>
        <vt:i4>303</vt:i4>
      </vt:variant>
      <vt:variant>
        <vt:i4>0</vt:i4>
      </vt:variant>
      <vt:variant>
        <vt:i4>5</vt:i4>
      </vt:variant>
      <vt:variant>
        <vt:lpwstr>http://www.cbsnews.com/news/why-iran-sanctions-are-doomed-to-fail/</vt:lpwstr>
      </vt:variant>
      <vt:variant>
        <vt:lpwstr/>
      </vt:variant>
      <vt:variant>
        <vt:i4>6815794</vt:i4>
      </vt:variant>
      <vt:variant>
        <vt:i4>300</vt:i4>
      </vt:variant>
      <vt:variant>
        <vt:i4>0</vt:i4>
      </vt:variant>
      <vt:variant>
        <vt:i4>5</vt:i4>
      </vt:variant>
      <vt:variant>
        <vt:lpwstr>http://www.cato.org/publications/commentary/limits-coercive-diplomacy-iran</vt:lpwstr>
      </vt:variant>
      <vt:variant>
        <vt:lpwstr/>
      </vt:variant>
      <vt:variant>
        <vt:i4>2359329</vt:i4>
      </vt:variant>
      <vt:variant>
        <vt:i4>297</vt:i4>
      </vt:variant>
      <vt:variant>
        <vt:i4>0</vt:i4>
      </vt:variant>
      <vt:variant>
        <vt:i4>5</vt:i4>
      </vt:variant>
      <vt:variant>
        <vt:lpwstr>http://articles.timesofindia.indiatimes.com/2012-03-21/us/31219883_1_iranian-oil-oil-purchases-imports</vt:lpwstr>
      </vt:variant>
      <vt:variant>
        <vt:lpwstr/>
      </vt:variant>
      <vt:variant>
        <vt:i4>8323188</vt:i4>
      </vt:variant>
      <vt:variant>
        <vt:i4>294</vt:i4>
      </vt:variant>
      <vt:variant>
        <vt:i4>0</vt:i4>
      </vt:variant>
      <vt:variant>
        <vt:i4>5</vt:i4>
      </vt:variant>
      <vt:variant>
        <vt:lpwstr>http://www.cato.org/publications/commentary/iran-sanctions-leakage</vt:lpwstr>
      </vt:variant>
      <vt:variant>
        <vt:lpwstr/>
      </vt:variant>
      <vt:variant>
        <vt:i4>3211385</vt:i4>
      </vt:variant>
      <vt:variant>
        <vt:i4>291</vt:i4>
      </vt:variant>
      <vt:variant>
        <vt:i4>0</vt:i4>
      </vt:variant>
      <vt:variant>
        <vt:i4>5</vt:i4>
      </vt:variant>
      <vt:variant>
        <vt:lpwstr>http://www.law.georgetown.edu/academics/law-journals/gjil/recent/upload/zsx00313000973.PDF</vt:lpwstr>
      </vt:variant>
      <vt:variant>
        <vt:lpwstr/>
      </vt:variant>
      <vt:variant>
        <vt:i4>2359297</vt:i4>
      </vt:variant>
      <vt:variant>
        <vt:i4>288</vt:i4>
      </vt:variant>
      <vt:variant>
        <vt:i4>0</vt:i4>
      </vt:variant>
      <vt:variant>
        <vt:i4>5</vt:i4>
      </vt:variant>
      <vt:variant>
        <vt:lpwstr>http://www.washingtonpost.com/world/national-security/despite-sanctions-toll-on-iran-us-sees-no-shift-in-nuclear-behavior/2013/03/17/d23b3b6a-8dad-11e2-b63f-f53fb9f2fcb4_story.html</vt:lpwstr>
      </vt:variant>
      <vt:variant>
        <vt:lpwstr/>
      </vt:variant>
      <vt:variant>
        <vt:i4>2687049</vt:i4>
      </vt:variant>
      <vt:variant>
        <vt:i4>285</vt:i4>
      </vt:variant>
      <vt:variant>
        <vt:i4>0</vt:i4>
      </vt:variant>
      <vt:variant>
        <vt:i4>5</vt:i4>
      </vt:variant>
      <vt:variant>
        <vt:lpwstr>http://www.wilsoncenter.org/publication/sanctions-and-medical-supply-shortages-iran</vt:lpwstr>
      </vt:variant>
      <vt:variant>
        <vt:lpwstr/>
      </vt:variant>
      <vt:variant>
        <vt:i4>6553724</vt:i4>
      </vt:variant>
      <vt:variant>
        <vt:i4>282</vt:i4>
      </vt:variant>
      <vt:variant>
        <vt:i4>0</vt:i4>
      </vt:variant>
      <vt:variant>
        <vt:i4>5</vt:i4>
      </vt:variant>
      <vt:variant>
        <vt:lpwstr>http://www.nytimes.com/2013/03/02/opinion/blocking-medicine-to-iran.html?_r=0</vt:lpwstr>
      </vt:variant>
      <vt:variant>
        <vt:lpwstr/>
      </vt:variant>
      <vt:variant>
        <vt:i4>3211385</vt:i4>
      </vt:variant>
      <vt:variant>
        <vt:i4>279</vt:i4>
      </vt:variant>
      <vt:variant>
        <vt:i4>0</vt:i4>
      </vt:variant>
      <vt:variant>
        <vt:i4>5</vt:i4>
      </vt:variant>
      <vt:variant>
        <vt:lpwstr>http://www.law.georgetown.edu/academics/law-journals/gjil/recent/upload/zsx00313000973.PDF</vt:lpwstr>
      </vt:variant>
      <vt:variant>
        <vt:lpwstr/>
      </vt:variant>
      <vt:variant>
        <vt:i4>65574</vt:i4>
      </vt:variant>
      <vt:variant>
        <vt:i4>276</vt:i4>
      </vt:variant>
      <vt:variant>
        <vt:i4>0</vt:i4>
      </vt:variant>
      <vt:variant>
        <vt:i4>5</vt:i4>
      </vt:variant>
      <vt:variant>
        <vt:lpwstr>http://csis.org/files/publication/140122_Cordesman_IranSanctions_Web.pdf</vt:lpwstr>
      </vt:variant>
      <vt:variant>
        <vt:lpwstr/>
      </vt:variant>
      <vt:variant>
        <vt:i4>6815794</vt:i4>
      </vt:variant>
      <vt:variant>
        <vt:i4>273</vt:i4>
      </vt:variant>
      <vt:variant>
        <vt:i4>0</vt:i4>
      </vt:variant>
      <vt:variant>
        <vt:i4>5</vt:i4>
      </vt:variant>
      <vt:variant>
        <vt:lpwstr>http://www.cato.org/publications/commentary/limits-coercive-diplomacy-iran</vt:lpwstr>
      </vt:variant>
      <vt:variant>
        <vt:lpwstr/>
      </vt:variant>
      <vt:variant>
        <vt:i4>6684729</vt:i4>
      </vt:variant>
      <vt:variant>
        <vt:i4>270</vt:i4>
      </vt:variant>
      <vt:variant>
        <vt:i4>0</vt:i4>
      </vt:variant>
      <vt:variant>
        <vt:i4>5</vt:i4>
      </vt:variant>
      <vt:variant>
        <vt:lpwstr>http://www.fas.org/sgp/crs/mideast/RS20871.pdf</vt:lpwstr>
      </vt:variant>
      <vt:variant>
        <vt:lpwstr/>
      </vt:variant>
      <vt:variant>
        <vt:i4>6684729</vt:i4>
      </vt:variant>
      <vt:variant>
        <vt:i4>267</vt:i4>
      </vt:variant>
      <vt:variant>
        <vt:i4>0</vt:i4>
      </vt:variant>
      <vt:variant>
        <vt:i4>5</vt:i4>
      </vt:variant>
      <vt:variant>
        <vt:lpwstr>http://www.fas.org/sgp/crs/mideast/RS20871.pdf</vt:lpwstr>
      </vt:variant>
      <vt:variant>
        <vt:lpwstr/>
      </vt:variant>
      <vt:variant>
        <vt:i4>196622</vt:i4>
      </vt:variant>
      <vt:variant>
        <vt:i4>264</vt:i4>
      </vt:variant>
      <vt:variant>
        <vt:i4>0</vt:i4>
      </vt:variant>
      <vt:variant>
        <vt:i4>5</vt:i4>
      </vt:variant>
      <vt:variant>
        <vt:lpwstr>http://www.amazon.com/Sanctions-Reconsidered-Institute-International-Economics/dp/0881324310</vt:lpwstr>
      </vt:variant>
      <vt:variant>
        <vt:lpwstr/>
      </vt:variant>
      <vt:variant>
        <vt:i4>8323188</vt:i4>
      </vt:variant>
      <vt:variant>
        <vt:i4>261</vt:i4>
      </vt:variant>
      <vt:variant>
        <vt:i4>0</vt:i4>
      </vt:variant>
      <vt:variant>
        <vt:i4>5</vt:i4>
      </vt:variant>
      <vt:variant>
        <vt:lpwstr>http://www.cato.org/publications/commentary/iran-sanctions-leakage</vt:lpwstr>
      </vt:variant>
      <vt:variant>
        <vt:lpwstr/>
      </vt:variant>
      <vt:variant>
        <vt:i4>4980796</vt:i4>
      </vt:variant>
      <vt:variant>
        <vt:i4>258</vt:i4>
      </vt:variant>
      <vt:variant>
        <vt:i4>0</vt:i4>
      </vt:variant>
      <vt:variant>
        <vt:i4>5</vt:i4>
      </vt:variant>
      <vt:variant>
        <vt:lpwstr>http://csis.org/files/publication/twq10januarydobbins.pdf</vt:lpwstr>
      </vt:variant>
      <vt:variant>
        <vt:lpwstr/>
      </vt:variant>
      <vt:variant>
        <vt:i4>1966193</vt:i4>
      </vt:variant>
      <vt:variant>
        <vt:i4>255</vt:i4>
      </vt:variant>
      <vt:variant>
        <vt:i4>0</vt:i4>
      </vt:variant>
      <vt:variant>
        <vt:i4>5</vt:i4>
      </vt:variant>
      <vt:variant>
        <vt:lpwstr>http://www.foreignpolicy.com/articles/2014/05/14/sanctions_did_not_force_iran_to_make_a_deal_nuclear_enrichment</vt:lpwstr>
      </vt:variant>
      <vt:variant>
        <vt:lpwstr/>
      </vt:variant>
      <vt:variant>
        <vt:i4>1966193</vt:i4>
      </vt:variant>
      <vt:variant>
        <vt:i4>252</vt:i4>
      </vt:variant>
      <vt:variant>
        <vt:i4>0</vt:i4>
      </vt:variant>
      <vt:variant>
        <vt:i4>5</vt:i4>
      </vt:variant>
      <vt:variant>
        <vt:lpwstr>http://www.foreignpolicy.com/articles/2014/05/14/sanctions_did_not_force_iran_to_make_a_deal_nuclear_enrichment</vt:lpwstr>
      </vt:variant>
      <vt:variant>
        <vt:lpwstr/>
      </vt:variant>
      <vt:variant>
        <vt:i4>5767295</vt:i4>
      </vt:variant>
      <vt:variant>
        <vt:i4>249</vt:i4>
      </vt:variant>
      <vt:variant>
        <vt:i4>0</vt:i4>
      </vt:variant>
      <vt:variant>
        <vt:i4>5</vt:i4>
      </vt:variant>
      <vt:variant>
        <vt:lpwstr>http://www.cnn.com/2013/12/19/politics/iran-sanctions-senate/</vt:lpwstr>
      </vt:variant>
      <vt:variant>
        <vt:lpwstr/>
      </vt:variant>
      <vt:variant>
        <vt:i4>4063269</vt:i4>
      </vt:variant>
      <vt:variant>
        <vt:i4>246</vt:i4>
      </vt:variant>
      <vt:variant>
        <vt:i4>0</vt:i4>
      </vt:variant>
      <vt:variant>
        <vt:i4>5</vt:i4>
      </vt:variant>
      <vt:variant>
        <vt:lpwstr>http://politicalticker.blogs.cnn.com/2013/12/01/ex-national-security-adviser-direct-line-between-iran-sanctions-and-rouhanis-election/</vt:lpwstr>
      </vt:variant>
      <vt:variant>
        <vt:lpwstr/>
      </vt:variant>
      <vt:variant>
        <vt:i4>1966193</vt:i4>
      </vt:variant>
      <vt:variant>
        <vt:i4>243</vt:i4>
      </vt:variant>
      <vt:variant>
        <vt:i4>0</vt:i4>
      </vt:variant>
      <vt:variant>
        <vt:i4>5</vt:i4>
      </vt:variant>
      <vt:variant>
        <vt:lpwstr>http://www.foreignpolicy.com/articles/2014/05/14/sanctions_did_not_force_iran_to_make_a_deal_nuclear_enrichment</vt:lpwstr>
      </vt:variant>
      <vt:variant>
        <vt:lpwstr/>
      </vt:variant>
      <vt:variant>
        <vt:i4>5701735</vt:i4>
      </vt:variant>
      <vt:variant>
        <vt:i4>240</vt:i4>
      </vt:variant>
      <vt:variant>
        <vt:i4>0</vt:i4>
      </vt:variant>
      <vt:variant>
        <vt:i4>5</vt:i4>
      </vt:variant>
      <vt:variant>
        <vt:lpwstr>http://www.aaiusa.org/blog/entry/zrs-poll-release-iranian-attitudes-toward-rouhani-and-irans-nuclear-program/</vt:lpwstr>
      </vt:variant>
      <vt:variant>
        <vt:lpwstr/>
      </vt:variant>
      <vt:variant>
        <vt:i4>1966193</vt:i4>
      </vt:variant>
      <vt:variant>
        <vt:i4>237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234</vt:i4>
      </vt:variant>
      <vt:variant>
        <vt:i4>0</vt:i4>
      </vt:variant>
      <vt:variant>
        <vt:i4>5</vt:i4>
      </vt:variant>
      <vt:variant>
        <vt:lpwstr>http://www.cato.org/publications/commentary/iran-sanctions-leakage</vt:lpwstr>
      </vt:variant>
      <vt:variant>
        <vt:lpwstr/>
      </vt:variant>
      <vt:variant>
        <vt:i4>720949</vt:i4>
      </vt:variant>
      <vt:variant>
        <vt:i4>231</vt:i4>
      </vt:variant>
      <vt:variant>
        <vt:i4>0</vt:i4>
      </vt:variant>
      <vt:variant>
        <vt:i4>5</vt:i4>
      </vt:variant>
      <vt:variant>
        <vt:lpwstr>http://www.treasury.gov/resource-center/sanctions/Programs/Documents/jpoa_faqs.pdf</vt:lpwstr>
      </vt:variant>
      <vt:variant>
        <vt:lpwstr/>
      </vt:variant>
      <vt:variant>
        <vt:i4>3211385</vt:i4>
      </vt:variant>
      <vt:variant>
        <vt:i4>228</vt:i4>
      </vt:variant>
      <vt:variant>
        <vt:i4>0</vt:i4>
      </vt:variant>
      <vt:variant>
        <vt:i4>5</vt:i4>
      </vt:variant>
      <vt:variant>
        <vt:lpwstr>http://www.law.georgetown.edu/academics/law-journals/gjil/recent/upload/zsx00313000973.PDF</vt:lpwstr>
      </vt:variant>
      <vt:variant>
        <vt:lpwstr/>
      </vt:variant>
      <vt:variant>
        <vt:i4>3211385</vt:i4>
      </vt:variant>
      <vt:variant>
        <vt:i4>225</vt:i4>
      </vt:variant>
      <vt:variant>
        <vt:i4>0</vt:i4>
      </vt:variant>
      <vt:variant>
        <vt:i4>5</vt:i4>
      </vt:variant>
      <vt:variant>
        <vt:lpwstr>http://www.law.georgetown.edu/academics/law-journals/gjil/recent/upload/zsx00313000973.PDF</vt:lpwstr>
      </vt:variant>
      <vt:variant>
        <vt:lpwstr/>
      </vt:variant>
      <vt:variant>
        <vt:i4>3211385</vt:i4>
      </vt:variant>
      <vt:variant>
        <vt:i4>222</vt:i4>
      </vt:variant>
      <vt:variant>
        <vt:i4>0</vt:i4>
      </vt:variant>
      <vt:variant>
        <vt:i4>5</vt:i4>
      </vt:variant>
      <vt:variant>
        <vt:lpwstr>http://www.law.georgetown.edu/academics/law-journals/gjil/recent/upload/zsx00313000973.PDF</vt:lpwstr>
      </vt:variant>
      <vt:variant>
        <vt:lpwstr/>
      </vt:variant>
      <vt:variant>
        <vt:i4>1179710</vt:i4>
      </vt:variant>
      <vt:variant>
        <vt:i4>219</vt:i4>
      </vt:variant>
      <vt:variant>
        <vt:i4>0</vt:i4>
      </vt:variant>
      <vt:variant>
        <vt:i4>5</vt:i4>
      </vt:variant>
      <vt:variant>
        <vt:lpwstr>http://www.guardian.co.uk/commentisfree/2012/oct/02/iran-nukes-deterrence</vt:lpwstr>
      </vt:variant>
      <vt:variant>
        <vt:lpwstr/>
      </vt:variant>
      <vt:variant>
        <vt:i4>118</vt:i4>
      </vt:variant>
      <vt:variant>
        <vt:i4>216</vt:i4>
      </vt:variant>
      <vt:variant>
        <vt:i4>0</vt:i4>
      </vt:variant>
      <vt:variant>
        <vt:i4>5</vt:i4>
      </vt:variant>
      <vt:variant>
        <vt:lpwstr>http://www.foreignaffairs.com/articles/137011/suzanne-maloney/obamas-counterproductive-new-iran-sanctions</vt:lpwstr>
      </vt:variant>
      <vt:variant>
        <vt:lpwstr/>
      </vt:variant>
      <vt:variant>
        <vt:i4>2949167</vt:i4>
      </vt:variant>
      <vt:variant>
        <vt:i4>213</vt:i4>
      </vt:variant>
      <vt:variant>
        <vt:i4>0</vt:i4>
      </vt:variant>
      <vt:variant>
        <vt:i4>5</vt:i4>
      </vt:variant>
      <vt:variant>
        <vt:lpwstr>http://www.cato.org/blog/iran-would-us-take-yes-answer</vt:lpwstr>
      </vt:variant>
      <vt:variant>
        <vt:lpwstr/>
      </vt:variant>
      <vt:variant>
        <vt:i4>4325398</vt:i4>
      </vt:variant>
      <vt:variant>
        <vt:i4>210</vt:i4>
      </vt:variant>
      <vt:variant>
        <vt:i4>0</vt:i4>
      </vt:variant>
      <vt:variant>
        <vt:i4>5</vt:i4>
      </vt:variant>
      <vt:variant>
        <vt:lpwstr>http://www.al-monitor.com/pulse/originals/2014/03/iran-sanctions-terrorism-second-front-nuclear.html</vt:lpwstr>
      </vt:variant>
      <vt:variant>
        <vt:lpwstr/>
      </vt:variant>
      <vt:variant>
        <vt:i4>1966193</vt:i4>
      </vt:variant>
      <vt:variant>
        <vt:i4>207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204</vt:i4>
      </vt:variant>
      <vt:variant>
        <vt:i4>0</vt:i4>
      </vt:variant>
      <vt:variant>
        <vt:i4>5</vt:i4>
      </vt:variant>
      <vt:variant>
        <vt:lpwstr>http://www.cato.org/publications/commentary/iran-sanctions-leakage</vt:lpwstr>
      </vt:variant>
      <vt:variant>
        <vt:lpwstr/>
      </vt:variant>
      <vt:variant>
        <vt:i4>3211385</vt:i4>
      </vt:variant>
      <vt:variant>
        <vt:i4>201</vt:i4>
      </vt:variant>
      <vt:variant>
        <vt:i4>0</vt:i4>
      </vt:variant>
      <vt:variant>
        <vt:i4>5</vt:i4>
      </vt:variant>
      <vt:variant>
        <vt:lpwstr>http://www.law.georgetown.edu/academics/law-journals/gjil/recent/upload/zsx00313000973.PDF</vt:lpwstr>
      </vt:variant>
      <vt:variant>
        <vt:lpwstr/>
      </vt:variant>
      <vt:variant>
        <vt:i4>8126591</vt:i4>
      </vt:variant>
      <vt:variant>
        <vt:i4>198</vt:i4>
      </vt:variant>
      <vt:variant>
        <vt:i4>0</vt:i4>
      </vt:variant>
      <vt:variant>
        <vt:i4>5</vt:i4>
      </vt:variant>
      <vt:variant>
        <vt:lpwstr>http://www.foreignaffairs.com/articles/137731/kenneth-n-waltz/why-iran-should-get-the-bomb</vt:lpwstr>
      </vt:variant>
      <vt:variant>
        <vt:lpwstr/>
      </vt:variant>
      <vt:variant>
        <vt:i4>1441819</vt:i4>
      </vt:variant>
      <vt:variant>
        <vt:i4>195</vt:i4>
      </vt:variant>
      <vt:variant>
        <vt:i4>0</vt:i4>
      </vt:variant>
      <vt:variant>
        <vt:i4>5</vt:i4>
      </vt:variant>
      <vt:variant>
        <vt:lpwstr>http://fr.wikipedia.org/wiki/Universit%C3%A9_Columbia</vt:lpwstr>
      </vt:variant>
      <vt:variant>
        <vt:lpwstr/>
      </vt:variant>
      <vt:variant>
        <vt:i4>7929900</vt:i4>
      </vt:variant>
      <vt:variant>
        <vt:i4>192</vt:i4>
      </vt:variant>
      <vt:variant>
        <vt:i4>0</vt:i4>
      </vt:variant>
      <vt:variant>
        <vt:i4>5</vt:i4>
      </vt:variant>
      <vt:variant>
        <vt:lpwstr>http://fr.wikipedia.org/wiki/Universit%C3%A9_de_Californie_%C3%A0_Berkeley</vt:lpwstr>
      </vt:variant>
      <vt:variant>
        <vt:lpwstr/>
      </vt:variant>
      <vt:variant>
        <vt:i4>3211385</vt:i4>
      </vt:variant>
      <vt:variant>
        <vt:i4>189</vt:i4>
      </vt:variant>
      <vt:variant>
        <vt:i4>0</vt:i4>
      </vt:variant>
      <vt:variant>
        <vt:i4>5</vt:i4>
      </vt:variant>
      <vt:variant>
        <vt:lpwstr>http://www.law.georgetown.edu/academics/law-journals/gjil/recent/upload/zsx00313000973.PDF</vt:lpwstr>
      </vt:variant>
      <vt:variant>
        <vt:lpwstr/>
      </vt:variant>
      <vt:variant>
        <vt:i4>1572981</vt:i4>
      </vt:variant>
      <vt:variant>
        <vt:i4>186</vt:i4>
      </vt:variant>
      <vt:variant>
        <vt:i4>0</vt:i4>
      </vt:variant>
      <vt:variant>
        <vt:i4>5</vt:i4>
      </vt:variant>
      <vt:variant>
        <vt:lpwstr>http://www.cato.org/publications/commentary/failure-iranian-sanctions</vt:lpwstr>
      </vt:variant>
      <vt:variant>
        <vt:lpwstr/>
      </vt:variant>
      <vt:variant>
        <vt:i4>6684729</vt:i4>
      </vt:variant>
      <vt:variant>
        <vt:i4>183</vt:i4>
      </vt:variant>
      <vt:variant>
        <vt:i4>0</vt:i4>
      </vt:variant>
      <vt:variant>
        <vt:i4>5</vt:i4>
      </vt:variant>
      <vt:variant>
        <vt:lpwstr>http://www.fas.org/sgp/crs/mideast/RS20871.pdf</vt:lpwstr>
      </vt:variant>
      <vt:variant>
        <vt:lpwstr/>
      </vt:variant>
      <vt:variant>
        <vt:i4>720991</vt:i4>
      </vt:variant>
      <vt:variant>
        <vt:i4>180</vt:i4>
      </vt:variant>
      <vt:variant>
        <vt:i4>0</vt:i4>
      </vt:variant>
      <vt:variant>
        <vt:i4>5</vt:i4>
      </vt:variant>
      <vt:variant>
        <vt:lpwstr>http://www.merriam-webster.com/dictionary/policy?show=0&amp;t=1402599657</vt:lpwstr>
      </vt:variant>
      <vt:variant>
        <vt:lpwstr/>
      </vt:variant>
      <vt:variant>
        <vt:i4>1835133</vt:i4>
      </vt:variant>
      <vt:variant>
        <vt:i4>177</vt:i4>
      </vt:variant>
      <vt:variant>
        <vt:i4>0</vt:i4>
      </vt:variant>
      <vt:variant>
        <vt:i4>5</vt:i4>
      </vt:variant>
      <vt:variant>
        <vt:lpwstr>http://www.merriam-webster.com/dictionary/significant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2012-STOA-BB-012-AFF-SaudiArabia-SUBMITTED.docx</dc:title>
  <dc:creator>Chris Jeub</dc:creator>
  <cp:lastModifiedBy>Noah Jeub</cp:lastModifiedBy>
  <cp:revision>82</cp:revision>
  <cp:lastPrinted>2014-07-05T10:25:00Z</cp:lastPrinted>
  <dcterms:created xsi:type="dcterms:W3CDTF">2018-06-04T23:49:00Z</dcterms:created>
  <dcterms:modified xsi:type="dcterms:W3CDTF">2018-12-22T19:22:00Z</dcterms:modified>
</cp:coreProperties>
</file>